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16B0" w14:textId="77777777" w:rsidR="00466661" w:rsidRPr="00595B07" w:rsidRDefault="00466661" w:rsidP="003C5464">
      <w:pPr>
        <w:pStyle w:val="Titre1"/>
        <w:spacing w:before="0" w:beforeAutospacing="0" w:after="0" w:afterAutospacing="0" w:line="260" w:lineRule="exact"/>
        <w:rPr>
          <w:rFonts w:ascii="Arial" w:eastAsia="Times New Roman" w:hAnsi="Arial" w:cs="Arial"/>
          <w:color w:val="C0504D" w:themeColor="accent2"/>
          <w:sz w:val="20"/>
          <w:szCs w:val="20"/>
          <w:lang w:val="en-GB"/>
        </w:rPr>
      </w:pPr>
    </w:p>
    <w:p w14:paraId="069101AF" w14:textId="1F0C75AA" w:rsidR="00466661" w:rsidRPr="00595B07" w:rsidRDefault="00466661" w:rsidP="003C5464">
      <w:pPr>
        <w:shd w:val="clear" w:color="auto" w:fill="B72D33"/>
        <w:spacing w:line="260" w:lineRule="exact"/>
        <w:jc w:val="center"/>
        <w:rPr>
          <w:rFonts w:ascii="Arial" w:eastAsia="Times New Roman" w:hAnsi="Arial" w:cs="Arial"/>
          <w:color w:val="FFFFFF" w:themeColor="background1"/>
          <w:sz w:val="20"/>
          <w:szCs w:val="20"/>
          <w:lang w:val="en-GB"/>
        </w:rPr>
      </w:pPr>
    </w:p>
    <w:p w14:paraId="03FA3C58" w14:textId="50DF2321" w:rsidR="00466661" w:rsidRPr="00595B07" w:rsidRDefault="00AC27C5" w:rsidP="002877B1">
      <w:pPr>
        <w:shd w:val="clear" w:color="auto" w:fill="B72D33"/>
        <w:spacing w:line="260" w:lineRule="exact"/>
        <w:jc w:val="center"/>
        <w:rPr>
          <w:rFonts w:ascii="Arial" w:eastAsia="Times New Roman" w:hAnsi="Arial" w:cs="Arial"/>
          <w:b/>
          <w:color w:val="FFFFFF" w:themeColor="background1"/>
          <w:sz w:val="20"/>
          <w:szCs w:val="20"/>
          <w:lang w:val="en-GB"/>
        </w:rPr>
      </w:pPr>
      <w:r w:rsidRPr="00595B07">
        <w:rPr>
          <w:rFonts w:ascii="Arial" w:eastAsia="Times New Roman" w:hAnsi="Arial" w:cs="Arial"/>
          <w:b/>
          <w:color w:val="FFFFFF" w:themeColor="background1"/>
          <w:sz w:val="20"/>
          <w:szCs w:val="20"/>
          <w:lang w:val="en-GB"/>
        </w:rPr>
        <w:t xml:space="preserve">IEE’S </w:t>
      </w:r>
      <w:proofErr w:type="gramStart"/>
      <w:r w:rsidR="00595B07" w:rsidRPr="00595B07">
        <w:rPr>
          <w:rFonts w:ascii="Arial" w:eastAsia="Times New Roman" w:hAnsi="Arial" w:cs="Arial"/>
          <w:b/>
          <w:color w:val="FFFFFF" w:themeColor="background1"/>
          <w:sz w:val="20"/>
          <w:szCs w:val="20"/>
          <w:lang w:val="en-GB"/>
        </w:rPr>
        <w:t>DEGREES</w:t>
      </w:r>
      <w:r w:rsidR="003C5464">
        <w:rPr>
          <w:rFonts w:ascii="Arial" w:eastAsia="Times New Roman" w:hAnsi="Arial" w:cs="Arial"/>
          <w:b/>
          <w:color w:val="FFFFFF" w:themeColor="background1"/>
          <w:sz w:val="20"/>
          <w:szCs w:val="20"/>
          <w:lang w:val="en-GB"/>
        </w:rPr>
        <w:t xml:space="preserve"> </w:t>
      </w:r>
      <w:r w:rsidR="00595B07" w:rsidRPr="00595B07">
        <w:rPr>
          <w:rFonts w:ascii="Arial" w:eastAsia="Times New Roman" w:hAnsi="Arial" w:cs="Arial"/>
          <w:b/>
          <w:color w:val="FFFFFF" w:themeColor="background1"/>
          <w:sz w:val="20"/>
          <w:szCs w:val="20"/>
          <w:lang w:val="en-GB"/>
        </w:rPr>
        <w:t>:</w:t>
      </w:r>
      <w:proofErr w:type="gramEnd"/>
      <w:r w:rsidRPr="00595B07">
        <w:rPr>
          <w:rFonts w:ascii="Arial" w:eastAsia="Times New Roman" w:hAnsi="Arial" w:cs="Arial"/>
          <w:b/>
          <w:color w:val="FFFFFF" w:themeColor="background1"/>
          <w:sz w:val="20"/>
          <w:szCs w:val="20"/>
          <w:lang w:val="en-GB"/>
        </w:rPr>
        <w:t xml:space="preserve"> </w:t>
      </w:r>
      <w:r w:rsidR="00B06E43" w:rsidRPr="00595B07">
        <w:rPr>
          <w:rFonts w:ascii="Arial" w:eastAsia="Times New Roman" w:hAnsi="Arial" w:cs="Arial"/>
          <w:b/>
          <w:color w:val="FFFFFF" w:themeColor="background1"/>
          <w:sz w:val="20"/>
          <w:szCs w:val="20"/>
          <w:lang w:val="en-GB"/>
        </w:rPr>
        <w:t xml:space="preserve">INNOVATING </w:t>
      </w:r>
      <w:r w:rsidR="00595B07" w:rsidRPr="00595B07">
        <w:rPr>
          <w:rFonts w:ascii="Arial" w:eastAsia="Times New Roman" w:hAnsi="Arial" w:cs="Arial"/>
          <w:b/>
          <w:color w:val="FFFFFF" w:themeColor="background1"/>
          <w:sz w:val="20"/>
          <w:szCs w:val="20"/>
          <w:lang w:val="en-GB"/>
        </w:rPr>
        <w:t>QUALIFICATIONS AND PROFESSIONAL</w:t>
      </w:r>
      <w:r w:rsidRPr="00595B07">
        <w:rPr>
          <w:rFonts w:ascii="Arial" w:eastAsia="Times New Roman" w:hAnsi="Arial" w:cs="Arial"/>
          <w:b/>
          <w:color w:val="FFFFFF" w:themeColor="background1"/>
          <w:sz w:val="20"/>
          <w:szCs w:val="20"/>
          <w:lang w:val="en-GB"/>
        </w:rPr>
        <w:t xml:space="preserve"> TRAINING</w:t>
      </w:r>
    </w:p>
    <w:p w14:paraId="31E99E10" w14:textId="77777777" w:rsidR="00466661" w:rsidRPr="00595B07" w:rsidRDefault="00466661" w:rsidP="003C5464">
      <w:pPr>
        <w:shd w:val="clear" w:color="auto" w:fill="B72D33"/>
        <w:spacing w:line="260" w:lineRule="exact"/>
        <w:jc w:val="both"/>
        <w:rPr>
          <w:rFonts w:ascii="Arial" w:eastAsia="Times New Roman" w:hAnsi="Arial" w:cs="Arial"/>
          <w:b/>
          <w:color w:val="FFFFFF" w:themeColor="background1"/>
          <w:sz w:val="20"/>
          <w:szCs w:val="20"/>
          <w:lang w:val="en-GB"/>
        </w:rPr>
      </w:pPr>
    </w:p>
    <w:p w14:paraId="17255335" w14:textId="77777777" w:rsidR="00E30C7B" w:rsidRPr="00D04BDA" w:rsidRDefault="00E30C7B" w:rsidP="003C5464">
      <w:pPr>
        <w:spacing w:line="260" w:lineRule="exact"/>
        <w:jc w:val="both"/>
        <w:rPr>
          <w:rFonts w:ascii="Arial" w:hAnsi="Arial" w:cs="Arial"/>
          <w:b/>
          <w:color w:val="FF0000"/>
          <w:sz w:val="20"/>
          <w:szCs w:val="20"/>
          <w:lang w:val="en-GB"/>
        </w:rPr>
      </w:pPr>
    </w:p>
    <w:p w14:paraId="509B599E" w14:textId="77777777" w:rsidR="003C5464" w:rsidRPr="00D04BDA" w:rsidRDefault="003C5464" w:rsidP="003C5464">
      <w:pPr>
        <w:spacing w:line="260" w:lineRule="exact"/>
        <w:jc w:val="both"/>
        <w:rPr>
          <w:rFonts w:ascii="Arial" w:hAnsi="Arial" w:cs="Arial"/>
          <w:b/>
          <w:color w:val="FF0000"/>
          <w:sz w:val="20"/>
          <w:szCs w:val="20"/>
          <w:lang w:val="en-GB"/>
        </w:rPr>
      </w:pPr>
    </w:p>
    <w:p w14:paraId="569C09C9" w14:textId="43F92E82" w:rsidR="00754245" w:rsidRPr="00595B07" w:rsidRDefault="00754245" w:rsidP="003C5464">
      <w:pPr>
        <w:spacing w:line="260" w:lineRule="exact"/>
        <w:jc w:val="both"/>
        <w:rPr>
          <w:rFonts w:ascii="Arial" w:hAnsi="Arial" w:cs="Arial"/>
          <w:sz w:val="20"/>
          <w:szCs w:val="20"/>
          <w:lang w:val="en-GB"/>
        </w:rPr>
      </w:pPr>
      <w:r w:rsidRPr="00595B07">
        <w:rPr>
          <w:rFonts w:ascii="Arial" w:hAnsi="Arial" w:cs="Arial"/>
          <w:sz w:val="20"/>
          <w:szCs w:val="20"/>
          <w:lang w:val="en-GB"/>
        </w:rPr>
        <w:t>IEE offers a series of courses – research-oriented and vocational</w:t>
      </w:r>
      <w:r w:rsidR="00FB7186" w:rsidRPr="00595B07">
        <w:rPr>
          <w:rFonts w:ascii="Arial" w:hAnsi="Arial" w:cs="Arial"/>
          <w:sz w:val="20"/>
          <w:szCs w:val="20"/>
          <w:lang w:val="en-GB"/>
        </w:rPr>
        <w:t xml:space="preserve"> –</w:t>
      </w:r>
      <w:r w:rsidRPr="00595B07">
        <w:rPr>
          <w:rFonts w:ascii="Arial" w:hAnsi="Arial" w:cs="Arial"/>
          <w:sz w:val="20"/>
          <w:szCs w:val="20"/>
          <w:lang w:val="en-GB"/>
        </w:rPr>
        <w:t xml:space="preserve"> ranging from the third year of the vocational licence (BA honours)</w:t>
      </w:r>
      <w:r w:rsidR="003A17C8" w:rsidRPr="00595B07">
        <w:rPr>
          <w:rFonts w:ascii="Arial" w:hAnsi="Arial" w:cs="Arial"/>
          <w:sz w:val="20"/>
          <w:szCs w:val="20"/>
          <w:lang w:val="en-GB"/>
        </w:rPr>
        <w:t xml:space="preserve"> </w:t>
      </w:r>
      <w:r w:rsidRPr="00595B07">
        <w:rPr>
          <w:rFonts w:ascii="Arial" w:hAnsi="Arial" w:cs="Arial"/>
          <w:sz w:val="20"/>
          <w:szCs w:val="20"/>
          <w:lang w:val="en-GB"/>
        </w:rPr>
        <w:t xml:space="preserve">to the doctorate </w:t>
      </w:r>
      <w:r w:rsidR="003A17C8" w:rsidRPr="00595B07">
        <w:rPr>
          <w:rFonts w:ascii="Arial" w:hAnsi="Arial" w:cs="Arial"/>
          <w:sz w:val="20"/>
          <w:szCs w:val="20"/>
          <w:lang w:val="en-GB"/>
        </w:rPr>
        <w:t xml:space="preserve">in European studies. The interdisciplinary study programmes </w:t>
      </w:r>
      <w:r w:rsidR="00B06E43" w:rsidRPr="00595B07">
        <w:rPr>
          <w:rFonts w:ascii="Arial" w:hAnsi="Arial" w:cs="Arial"/>
          <w:sz w:val="20"/>
          <w:szCs w:val="20"/>
          <w:lang w:val="en-GB"/>
        </w:rPr>
        <w:t>allows</w:t>
      </w:r>
      <w:r w:rsidR="003A17C8" w:rsidRPr="00595B07">
        <w:rPr>
          <w:rFonts w:ascii="Arial" w:hAnsi="Arial" w:cs="Arial"/>
          <w:sz w:val="20"/>
          <w:szCs w:val="20"/>
          <w:lang w:val="en-GB"/>
        </w:rPr>
        <w:t xml:space="preserve"> </w:t>
      </w:r>
      <w:r w:rsidRPr="00595B07">
        <w:rPr>
          <w:rFonts w:ascii="Arial" w:hAnsi="Arial" w:cs="Arial"/>
          <w:sz w:val="20"/>
          <w:szCs w:val="20"/>
          <w:lang w:val="en-GB"/>
        </w:rPr>
        <w:t xml:space="preserve">the students </w:t>
      </w:r>
      <w:r w:rsidR="00B06E43" w:rsidRPr="00595B07">
        <w:rPr>
          <w:rFonts w:ascii="Arial" w:hAnsi="Arial" w:cs="Arial"/>
          <w:sz w:val="20"/>
          <w:szCs w:val="20"/>
          <w:lang w:val="en-GB"/>
        </w:rPr>
        <w:t>to acquire a better</w:t>
      </w:r>
      <w:r w:rsidR="003A17C8" w:rsidRPr="00595B07">
        <w:rPr>
          <w:rFonts w:ascii="Arial" w:hAnsi="Arial" w:cs="Arial"/>
          <w:sz w:val="20"/>
          <w:szCs w:val="20"/>
          <w:lang w:val="en-GB"/>
        </w:rPr>
        <w:t xml:space="preserve"> knowledge of foreign cultures a</w:t>
      </w:r>
      <w:r w:rsidR="00AC27C5" w:rsidRPr="00595B07">
        <w:rPr>
          <w:rFonts w:ascii="Arial" w:hAnsi="Arial" w:cs="Arial"/>
          <w:sz w:val="20"/>
          <w:szCs w:val="20"/>
          <w:lang w:val="en-GB"/>
        </w:rPr>
        <w:t>n</w:t>
      </w:r>
      <w:r w:rsidR="003A17C8" w:rsidRPr="00595B07">
        <w:rPr>
          <w:rFonts w:ascii="Arial" w:hAnsi="Arial" w:cs="Arial"/>
          <w:sz w:val="20"/>
          <w:szCs w:val="20"/>
          <w:lang w:val="en-GB"/>
        </w:rPr>
        <w:t>d societies, of the processes and p</w:t>
      </w:r>
      <w:r w:rsidR="005E1DA6">
        <w:rPr>
          <w:rFonts w:ascii="Arial" w:hAnsi="Arial" w:cs="Arial"/>
          <w:sz w:val="20"/>
          <w:szCs w:val="20"/>
          <w:lang w:val="en-GB"/>
        </w:rPr>
        <w:t xml:space="preserve">olicies of European integration </w:t>
      </w:r>
      <w:r w:rsidR="003A17C8" w:rsidRPr="00595B07">
        <w:rPr>
          <w:rFonts w:ascii="Arial" w:hAnsi="Arial" w:cs="Arial"/>
          <w:sz w:val="20"/>
          <w:szCs w:val="20"/>
          <w:lang w:val="en-GB"/>
        </w:rPr>
        <w:t>along with an understanding of the international context and challenges linked with globalisation.</w:t>
      </w:r>
    </w:p>
    <w:p w14:paraId="4CA2B98D" w14:textId="77777777" w:rsidR="003772AD" w:rsidRPr="00595B07" w:rsidRDefault="003772AD" w:rsidP="003C5464">
      <w:pPr>
        <w:spacing w:line="260" w:lineRule="exact"/>
        <w:jc w:val="both"/>
        <w:rPr>
          <w:rFonts w:ascii="Arial" w:hAnsi="Arial" w:cs="Arial"/>
          <w:b/>
          <w:snapToGrid w:val="0"/>
          <w:color w:val="FF6600"/>
          <w:sz w:val="20"/>
          <w:szCs w:val="20"/>
          <w:lang w:val="en-GB"/>
        </w:rPr>
      </w:pPr>
    </w:p>
    <w:p w14:paraId="4979F87C" w14:textId="77777777" w:rsidR="003C5464" w:rsidRDefault="003C5464" w:rsidP="003C5464">
      <w:pPr>
        <w:spacing w:line="260" w:lineRule="exact"/>
        <w:jc w:val="both"/>
        <w:rPr>
          <w:rFonts w:ascii="Arial" w:hAnsi="Arial" w:cs="Arial"/>
          <w:b/>
          <w:snapToGrid w:val="0"/>
          <w:color w:val="FF6600"/>
          <w:sz w:val="20"/>
          <w:szCs w:val="20"/>
          <w:lang w:val="en-GB"/>
        </w:rPr>
      </w:pPr>
    </w:p>
    <w:p w14:paraId="270D1EC3" w14:textId="77777777" w:rsidR="001E76DC" w:rsidRPr="003C5464" w:rsidRDefault="001E76DC" w:rsidP="001E76DC">
      <w:pPr>
        <w:spacing w:line="260" w:lineRule="exact"/>
        <w:jc w:val="both"/>
        <w:rPr>
          <w:rFonts w:ascii="Arial" w:hAnsi="Arial" w:cs="Arial"/>
          <w:b/>
          <w:snapToGrid w:val="0"/>
          <w:color w:val="C0504D" w:themeColor="accent2"/>
          <w:sz w:val="20"/>
          <w:szCs w:val="20"/>
          <w:lang w:val="en-GB"/>
        </w:rPr>
      </w:pPr>
      <w:r w:rsidRPr="003C5464">
        <w:rPr>
          <w:rFonts w:ascii="Arial" w:hAnsi="Arial" w:cs="Arial"/>
          <w:b/>
          <w:snapToGrid w:val="0"/>
          <w:color w:val="C0504D" w:themeColor="accent2"/>
          <w:sz w:val="20"/>
          <w:szCs w:val="20"/>
          <w:lang w:val="en-GB"/>
        </w:rPr>
        <w:t>MASTER IN EUROPEAN AND INTERNATIONAL STUDIES  (PROFESSIONAL &amp; RESEARCH DEGREE)</w:t>
      </w:r>
    </w:p>
    <w:p w14:paraId="3D61DA1C" w14:textId="77777777" w:rsidR="001E76DC" w:rsidRPr="00595B07" w:rsidRDefault="001E76DC" w:rsidP="001E76DC">
      <w:pPr>
        <w:spacing w:line="260" w:lineRule="exact"/>
        <w:jc w:val="both"/>
        <w:rPr>
          <w:rFonts w:ascii="Arial" w:hAnsi="Arial" w:cs="Arial"/>
          <w:b/>
          <w:snapToGrid w:val="0"/>
          <w:color w:val="FF6600"/>
          <w:sz w:val="20"/>
          <w:szCs w:val="20"/>
          <w:lang w:val="en-GB"/>
        </w:rPr>
      </w:pPr>
    </w:p>
    <w:p w14:paraId="6DF931A5" w14:textId="77777777" w:rsidR="001E76DC" w:rsidRPr="00595B07" w:rsidRDefault="001E76DC" w:rsidP="001E76DC">
      <w:pPr>
        <w:spacing w:line="260" w:lineRule="exact"/>
        <w:jc w:val="both"/>
        <w:rPr>
          <w:rFonts w:ascii="Arial" w:hAnsi="Arial" w:cs="Arial"/>
          <w:sz w:val="20"/>
          <w:szCs w:val="20"/>
          <w:lang w:val="en-GB"/>
        </w:rPr>
      </w:pPr>
      <w:r w:rsidRPr="00595B07">
        <w:rPr>
          <w:rFonts w:ascii="Arial" w:hAnsi="Arial" w:cs="Arial"/>
          <w:sz w:val="20"/>
          <w:szCs w:val="20"/>
          <w:lang w:val="en-GB"/>
        </w:rPr>
        <w:t xml:space="preserve">The master in European and International Studies offers </w:t>
      </w:r>
      <w:r>
        <w:rPr>
          <w:rFonts w:ascii="Arial" w:hAnsi="Arial" w:cs="Arial"/>
          <w:sz w:val="20"/>
          <w:szCs w:val="20"/>
          <w:lang w:val="en-GB"/>
        </w:rPr>
        <w:t>4</w:t>
      </w:r>
      <w:r w:rsidRPr="00595B07">
        <w:rPr>
          <w:rFonts w:ascii="Arial" w:hAnsi="Arial" w:cs="Arial"/>
          <w:sz w:val="20"/>
          <w:szCs w:val="20"/>
          <w:lang w:val="en-GB"/>
        </w:rPr>
        <w:t xml:space="preserve"> two-year courses of studies, one of which is purely vocational:</w:t>
      </w:r>
      <w:r w:rsidRPr="00595B07">
        <w:rPr>
          <w:rFonts w:ascii="Arial" w:hAnsi="Arial" w:cs="Arial"/>
          <w:b/>
          <w:sz w:val="20"/>
          <w:szCs w:val="20"/>
          <w:lang w:val="en-GB"/>
        </w:rPr>
        <w:t xml:space="preserve"> « International Trade and Export Marketing »</w:t>
      </w:r>
      <w:r w:rsidRPr="00595B07">
        <w:rPr>
          <w:rFonts w:ascii="Arial" w:hAnsi="Arial" w:cs="Arial"/>
          <w:sz w:val="20"/>
          <w:szCs w:val="20"/>
          <w:lang w:val="en-GB"/>
        </w:rPr>
        <w:t xml:space="preserve"> while the other three combine a strong vocational training with a research orientation (only in the second year of studies), which enables to articulate the knowledge of the European and international context with the acqui</w:t>
      </w:r>
      <w:r>
        <w:rPr>
          <w:rFonts w:ascii="Arial" w:hAnsi="Arial" w:cs="Arial"/>
          <w:sz w:val="20"/>
          <w:szCs w:val="20"/>
          <w:lang w:val="en-GB"/>
        </w:rPr>
        <w:t>sition of specialised know-</w:t>
      </w:r>
      <w:r w:rsidRPr="00595B07">
        <w:rPr>
          <w:rFonts w:ascii="Arial" w:hAnsi="Arial" w:cs="Arial"/>
          <w:sz w:val="20"/>
          <w:szCs w:val="20"/>
          <w:lang w:val="en-GB"/>
        </w:rPr>
        <w:t xml:space="preserve">how and professional skills: </w:t>
      </w:r>
      <w:r w:rsidRPr="00595B07">
        <w:rPr>
          <w:rFonts w:ascii="Arial" w:hAnsi="Arial" w:cs="Arial"/>
          <w:b/>
          <w:sz w:val="20"/>
          <w:szCs w:val="20"/>
          <w:lang w:val="en-GB"/>
        </w:rPr>
        <w:t>« </w:t>
      </w:r>
      <w:r w:rsidRPr="006867BF">
        <w:rPr>
          <w:rFonts w:ascii="Arial" w:hAnsi="Arial" w:cs="Arial"/>
          <w:b/>
          <w:sz w:val="20"/>
          <w:szCs w:val="20"/>
          <w:lang w:val="en-GB"/>
        </w:rPr>
        <w:t>The</w:t>
      </w:r>
      <w:r>
        <w:rPr>
          <w:rFonts w:ascii="Arial" w:hAnsi="Arial" w:cs="Arial"/>
          <w:b/>
          <w:sz w:val="20"/>
          <w:szCs w:val="20"/>
          <w:lang w:val="en-GB"/>
        </w:rPr>
        <w:t xml:space="preserve"> </w:t>
      </w:r>
      <w:r w:rsidRPr="00595B07">
        <w:rPr>
          <w:rFonts w:ascii="Arial" w:hAnsi="Arial" w:cs="Arial"/>
          <w:b/>
          <w:sz w:val="20"/>
          <w:szCs w:val="20"/>
          <w:lang w:val="en-GB"/>
        </w:rPr>
        <w:t>European Union and Globalisation», « Cultural Policies and Management in Europe », « Towns, Metropolises and Social Dynamics in Europe ».</w:t>
      </w:r>
      <w:r w:rsidRPr="00595B07">
        <w:rPr>
          <w:rFonts w:ascii="Arial" w:hAnsi="Arial" w:cs="Arial"/>
          <w:sz w:val="20"/>
          <w:szCs w:val="20"/>
          <w:lang w:val="en-GB"/>
        </w:rPr>
        <w:t xml:space="preserve"> </w:t>
      </w:r>
    </w:p>
    <w:p w14:paraId="0BF2801B" w14:textId="77777777" w:rsidR="001E76DC" w:rsidRPr="00595B07" w:rsidRDefault="001E76DC" w:rsidP="001E76DC">
      <w:pPr>
        <w:spacing w:line="260" w:lineRule="exact"/>
        <w:jc w:val="both"/>
        <w:rPr>
          <w:rFonts w:ascii="Arial" w:hAnsi="Arial" w:cs="Arial"/>
          <w:sz w:val="20"/>
          <w:szCs w:val="20"/>
          <w:lang w:val="en-GB"/>
        </w:rPr>
      </w:pPr>
      <w:r w:rsidRPr="00595B07">
        <w:rPr>
          <w:rFonts w:ascii="Arial" w:hAnsi="Arial" w:cs="Arial"/>
          <w:sz w:val="20"/>
          <w:szCs w:val="20"/>
          <w:lang w:val="en-GB"/>
        </w:rPr>
        <w:t xml:space="preserve">The master intends to give its students a thorough knowledge, including a critical approach, of European integration and globalisation, with the aim to train specialists, experts and project managers as well as international actors for NGOs, associations, enterprises, administrations, local authorities and </w:t>
      </w:r>
      <w:r>
        <w:rPr>
          <w:rFonts w:ascii="Arial" w:hAnsi="Arial" w:cs="Arial"/>
          <w:sz w:val="20"/>
          <w:szCs w:val="20"/>
          <w:lang w:val="en-GB"/>
        </w:rPr>
        <w:t>lobbies, who will be</w:t>
      </w:r>
      <w:r w:rsidRPr="00595B07">
        <w:rPr>
          <w:rFonts w:ascii="Arial" w:hAnsi="Arial" w:cs="Arial"/>
          <w:sz w:val="20"/>
          <w:szCs w:val="20"/>
          <w:lang w:val="en-GB"/>
        </w:rPr>
        <w:t xml:space="preserve"> capable of implementing </w:t>
      </w:r>
      <w:r>
        <w:rPr>
          <w:rFonts w:ascii="Arial" w:hAnsi="Arial" w:cs="Arial"/>
          <w:sz w:val="20"/>
          <w:szCs w:val="20"/>
          <w:lang w:val="en-GB"/>
        </w:rPr>
        <w:t xml:space="preserve">the </w:t>
      </w:r>
      <w:r w:rsidRPr="00595B07">
        <w:rPr>
          <w:rFonts w:ascii="Arial" w:hAnsi="Arial" w:cs="Arial"/>
          <w:sz w:val="20"/>
          <w:szCs w:val="20"/>
          <w:lang w:val="en-GB"/>
        </w:rPr>
        <w:t xml:space="preserve">transnational strategies required by EU multi-level governance. </w:t>
      </w:r>
    </w:p>
    <w:p w14:paraId="71293458" w14:textId="77777777" w:rsidR="001E76DC" w:rsidRPr="00595B07" w:rsidRDefault="001E76DC" w:rsidP="001E76DC">
      <w:pPr>
        <w:spacing w:line="260" w:lineRule="exact"/>
        <w:jc w:val="both"/>
        <w:rPr>
          <w:rFonts w:ascii="Arial" w:hAnsi="Arial" w:cs="Arial"/>
          <w:sz w:val="20"/>
          <w:szCs w:val="20"/>
          <w:lang w:val="en-GB"/>
        </w:rPr>
      </w:pPr>
    </w:p>
    <w:p w14:paraId="54C9F812" w14:textId="77777777" w:rsidR="001E76DC" w:rsidRPr="00595B07" w:rsidRDefault="001E76DC" w:rsidP="001E76DC">
      <w:pPr>
        <w:spacing w:line="260" w:lineRule="exact"/>
        <w:jc w:val="both"/>
        <w:rPr>
          <w:rFonts w:ascii="Arial" w:hAnsi="Arial" w:cs="Arial"/>
          <w:sz w:val="20"/>
          <w:szCs w:val="20"/>
          <w:lang w:val="en-GB"/>
        </w:rPr>
      </w:pPr>
      <w:r>
        <w:rPr>
          <w:rFonts w:ascii="Arial" w:hAnsi="Arial" w:cs="Arial"/>
          <w:sz w:val="20"/>
          <w:szCs w:val="20"/>
          <w:lang w:val="en-GB"/>
        </w:rPr>
        <w:t xml:space="preserve">Theses degrees have </w:t>
      </w:r>
      <w:r w:rsidRPr="003C5464">
        <w:rPr>
          <w:rFonts w:ascii="Arial" w:hAnsi="Arial" w:cs="Arial"/>
          <w:sz w:val="20"/>
          <w:szCs w:val="20"/>
          <w:lang w:val="en-GB"/>
        </w:rPr>
        <w:t xml:space="preserve">not only allowed their graduates to find skilled jobs but </w:t>
      </w:r>
      <w:r>
        <w:rPr>
          <w:rFonts w:ascii="Arial" w:hAnsi="Arial" w:cs="Arial"/>
          <w:sz w:val="20"/>
          <w:szCs w:val="20"/>
          <w:lang w:val="en-GB"/>
        </w:rPr>
        <w:t>also</w:t>
      </w:r>
      <w:r w:rsidRPr="003C5464">
        <w:rPr>
          <w:rFonts w:ascii="Arial" w:hAnsi="Arial" w:cs="Arial"/>
          <w:sz w:val="20"/>
          <w:szCs w:val="20"/>
          <w:lang w:val="en-GB"/>
        </w:rPr>
        <w:t xml:space="preserve"> helped to create new ones since their programmes integrate</w:t>
      </w:r>
      <w:r w:rsidRPr="00595B07">
        <w:rPr>
          <w:rFonts w:ascii="Arial" w:hAnsi="Arial" w:cs="Arial"/>
          <w:sz w:val="20"/>
          <w:szCs w:val="20"/>
          <w:lang w:val="en-GB"/>
        </w:rPr>
        <w:t xml:space="preserve"> a prospective reflexion on the changes undergone by the European Union within a constantly evolving system of global interdependencies.</w:t>
      </w:r>
    </w:p>
    <w:p w14:paraId="633EBE27" w14:textId="77777777" w:rsidR="001E76DC" w:rsidRPr="00595B07" w:rsidRDefault="001E76DC" w:rsidP="001E76DC">
      <w:pPr>
        <w:spacing w:line="260" w:lineRule="exact"/>
        <w:jc w:val="both"/>
        <w:rPr>
          <w:rFonts w:ascii="Arial" w:hAnsi="Arial" w:cs="Arial"/>
          <w:sz w:val="20"/>
          <w:szCs w:val="20"/>
          <w:lang w:val="en-GB"/>
        </w:rPr>
      </w:pPr>
    </w:p>
    <w:p w14:paraId="7911C26B" w14:textId="77777777" w:rsidR="001E76DC" w:rsidRPr="00595B07" w:rsidRDefault="001E76DC" w:rsidP="001E76DC">
      <w:pPr>
        <w:spacing w:line="260" w:lineRule="exact"/>
        <w:jc w:val="both"/>
        <w:rPr>
          <w:rFonts w:ascii="Arial" w:hAnsi="Arial" w:cs="Arial"/>
          <w:sz w:val="20"/>
          <w:szCs w:val="20"/>
          <w:lang w:val="en-GB"/>
        </w:rPr>
      </w:pPr>
      <w:r w:rsidRPr="00595B07">
        <w:rPr>
          <w:rFonts w:ascii="Arial" w:hAnsi="Arial" w:cs="Arial"/>
          <w:sz w:val="20"/>
          <w:szCs w:val="20"/>
          <w:lang w:val="en-GB"/>
        </w:rPr>
        <w:t xml:space="preserve">The diploma admits 300 students per year (excluding the 10 students studying in the joint research course with </w:t>
      </w:r>
      <w:proofErr w:type="spellStart"/>
      <w:r w:rsidRPr="00595B07">
        <w:rPr>
          <w:rFonts w:ascii="Arial" w:hAnsi="Arial" w:cs="Arial"/>
          <w:color w:val="3366FF"/>
          <w:sz w:val="20"/>
          <w:szCs w:val="20"/>
          <w:u w:val="single"/>
          <w:lang w:val="en-GB"/>
        </w:rPr>
        <w:t>Viadrina</w:t>
      </w:r>
      <w:proofErr w:type="spellEnd"/>
      <w:r w:rsidRPr="00595B07">
        <w:rPr>
          <w:rFonts w:ascii="Arial" w:hAnsi="Arial" w:cs="Arial"/>
          <w:color w:val="3366FF"/>
          <w:sz w:val="20"/>
          <w:szCs w:val="20"/>
          <w:u w:val="single"/>
          <w:lang w:val="en-GB"/>
        </w:rPr>
        <w:t xml:space="preserve"> European University</w:t>
      </w:r>
      <w:r w:rsidRPr="00595B07">
        <w:rPr>
          <w:rFonts w:ascii="Arial" w:hAnsi="Arial" w:cs="Arial"/>
          <w:sz w:val="20"/>
          <w:szCs w:val="20"/>
          <w:lang w:val="en-GB"/>
        </w:rPr>
        <w:t xml:space="preserve"> (Germany) and the 20 doctoral students who are affiliated to two Doctoral Schools and three research centres (see </w:t>
      </w:r>
      <w:r w:rsidRPr="00595B07">
        <w:rPr>
          <w:rFonts w:ascii="Arial" w:hAnsi="Arial" w:cs="Arial"/>
          <w:color w:val="3366FF"/>
          <w:sz w:val="20"/>
          <w:szCs w:val="20"/>
          <w:u w:val="single"/>
          <w:lang w:val="en-GB"/>
        </w:rPr>
        <w:t>Doctorate below</w:t>
      </w:r>
      <w:r w:rsidRPr="00595B07">
        <w:rPr>
          <w:rFonts w:ascii="Arial" w:hAnsi="Arial" w:cs="Arial"/>
          <w:sz w:val="20"/>
          <w:szCs w:val="20"/>
          <w:lang w:val="en-GB"/>
        </w:rPr>
        <w:t>).</w:t>
      </w:r>
    </w:p>
    <w:p w14:paraId="395C846C" w14:textId="77777777" w:rsidR="001E76DC" w:rsidRPr="00595B07" w:rsidRDefault="001E76DC" w:rsidP="001E76DC">
      <w:pPr>
        <w:spacing w:line="260" w:lineRule="exact"/>
        <w:jc w:val="both"/>
        <w:rPr>
          <w:rFonts w:ascii="Arial" w:hAnsi="Arial" w:cs="Arial"/>
          <w:sz w:val="20"/>
          <w:szCs w:val="20"/>
          <w:lang w:val="en-GB"/>
        </w:rPr>
      </w:pPr>
    </w:p>
    <w:p w14:paraId="2D50FF53" w14:textId="77777777" w:rsidR="001E76DC" w:rsidRPr="00595B07" w:rsidRDefault="001E76DC" w:rsidP="001E76DC">
      <w:pPr>
        <w:spacing w:line="260" w:lineRule="exact"/>
        <w:jc w:val="both"/>
        <w:rPr>
          <w:rFonts w:ascii="Arial" w:hAnsi="Arial" w:cs="Arial"/>
          <w:sz w:val="20"/>
          <w:szCs w:val="20"/>
          <w:lang w:val="en-GB"/>
        </w:rPr>
      </w:pPr>
    </w:p>
    <w:p w14:paraId="175FCFB2" w14:textId="77777777" w:rsidR="001E76DC" w:rsidRPr="00595B07" w:rsidRDefault="001E76DC" w:rsidP="001E76DC">
      <w:pPr>
        <w:spacing w:line="260" w:lineRule="exact"/>
        <w:jc w:val="both"/>
        <w:rPr>
          <w:rFonts w:ascii="Arial" w:hAnsi="Arial" w:cs="Arial"/>
          <w:sz w:val="20"/>
          <w:szCs w:val="20"/>
          <w:lang w:val="en-GB"/>
        </w:rPr>
      </w:pPr>
    </w:p>
    <w:p w14:paraId="51AFB083" w14:textId="77777777" w:rsidR="001E76DC" w:rsidRPr="00595B07" w:rsidRDefault="001E76DC" w:rsidP="001E76DC">
      <w:pPr>
        <w:tabs>
          <w:tab w:val="left" w:pos="1840"/>
        </w:tabs>
        <w:spacing w:line="260" w:lineRule="exact"/>
        <w:jc w:val="both"/>
        <w:rPr>
          <w:rFonts w:ascii="Arial" w:hAnsi="Arial" w:cs="Arial"/>
          <w:b/>
          <w:color w:val="000000" w:themeColor="text1"/>
          <w:sz w:val="20"/>
          <w:szCs w:val="20"/>
          <w:lang w:val="en-GB"/>
        </w:rPr>
      </w:pPr>
      <w:r w:rsidRPr="00595B07">
        <w:rPr>
          <w:rFonts w:ascii="Arial" w:hAnsi="Arial" w:cs="Arial"/>
          <w:b/>
          <w:color w:val="000000" w:themeColor="text1"/>
          <w:sz w:val="20"/>
          <w:szCs w:val="20"/>
          <w:lang w:val="en-GB"/>
        </w:rPr>
        <w:t>COURSE OF STUDIES: « </w:t>
      </w:r>
      <w:r w:rsidRPr="006867BF">
        <w:rPr>
          <w:rFonts w:ascii="Arial" w:hAnsi="Arial" w:cs="Arial"/>
          <w:b/>
          <w:sz w:val="20"/>
          <w:szCs w:val="20"/>
          <w:lang w:val="en-GB"/>
        </w:rPr>
        <w:t>THE</w:t>
      </w:r>
      <w:r>
        <w:rPr>
          <w:rFonts w:ascii="Arial" w:hAnsi="Arial" w:cs="Arial"/>
          <w:b/>
          <w:color w:val="000000" w:themeColor="text1"/>
          <w:sz w:val="20"/>
          <w:szCs w:val="20"/>
          <w:lang w:val="en-GB"/>
        </w:rPr>
        <w:t xml:space="preserve"> </w:t>
      </w:r>
      <w:r w:rsidRPr="00595B07">
        <w:rPr>
          <w:rFonts w:ascii="Arial" w:hAnsi="Arial" w:cs="Arial"/>
          <w:b/>
          <w:color w:val="000000" w:themeColor="text1"/>
          <w:sz w:val="20"/>
          <w:szCs w:val="20"/>
          <w:lang w:val="en-GB"/>
        </w:rPr>
        <w:t xml:space="preserve">EUROPEAN </w:t>
      </w:r>
      <w:r>
        <w:rPr>
          <w:rFonts w:ascii="Arial" w:hAnsi="Arial" w:cs="Arial"/>
          <w:b/>
          <w:color w:val="000000" w:themeColor="text1"/>
          <w:sz w:val="20"/>
          <w:szCs w:val="20"/>
          <w:lang w:val="en-GB"/>
        </w:rPr>
        <w:t xml:space="preserve">UNION AND </w:t>
      </w:r>
      <w:r w:rsidRPr="00595B07">
        <w:rPr>
          <w:rFonts w:ascii="Arial" w:hAnsi="Arial" w:cs="Arial"/>
          <w:b/>
          <w:color w:val="000000" w:themeColor="text1"/>
          <w:sz w:val="20"/>
          <w:szCs w:val="20"/>
          <w:lang w:val="en-GB"/>
        </w:rPr>
        <w:t>GLOBALISATON »</w:t>
      </w:r>
    </w:p>
    <w:p w14:paraId="5C136B0E" w14:textId="77777777" w:rsidR="001E76DC" w:rsidRPr="00595B07" w:rsidRDefault="001E76DC" w:rsidP="001E76DC">
      <w:pPr>
        <w:pStyle w:val="Retraitcorpsdetexte3"/>
        <w:spacing w:line="260" w:lineRule="exact"/>
        <w:rPr>
          <w:rFonts w:ascii="Arial" w:hAnsi="Arial" w:cs="Arial"/>
          <w:b/>
          <w:color w:val="000000" w:themeColor="text1"/>
          <w:lang w:val="en-GB"/>
        </w:rPr>
      </w:pPr>
    </w:p>
    <w:p w14:paraId="6FFECD47" w14:textId="77777777" w:rsidR="001E76DC" w:rsidRPr="00595B07" w:rsidRDefault="001E76DC" w:rsidP="001E76DC">
      <w:pPr>
        <w:pStyle w:val="Retraitcorpsdetexte3"/>
        <w:spacing w:line="260" w:lineRule="exact"/>
        <w:rPr>
          <w:rFonts w:ascii="Arial" w:hAnsi="Arial" w:cs="Arial"/>
          <w:b/>
          <w:color w:val="000000" w:themeColor="text1"/>
          <w:sz w:val="18"/>
          <w:szCs w:val="18"/>
          <w:lang w:val="en-GB"/>
        </w:rPr>
      </w:pPr>
      <w:r w:rsidRPr="00595B07">
        <w:rPr>
          <w:rFonts w:ascii="Arial" w:hAnsi="Arial" w:cs="Arial"/>
          <w:b/>
          <w:color w:val="000000" w:themeColor="text1"/>
          <w:sz w:val="18"/>
          <w:szCs w:val="18"/>
          <w:lang w:val="en-GB"/>
        </w:rPr>
        <w:t>AIMS AND GENERAL ORIENTATION</w:t>
      </w:r>
    </w:p>
    <w:p w14:paraId="1D160ACA" w14:textId="77777777" w:rsidR="001E76DC" w:rsidRPr="00595B07" w:rsidRDefault="001E76DC" w:rsidP="001E76DC">
      <w:pPr>
        <w:pStyle w:val="Retraitcorpsdetexte3"/>
        <w:spacing w:line="260" w:lineRule="exact"/>
        <w:rPr>
          <w:rFonts w:ascii="Arial" w:hAnsi="Arial" w:cs="Arial"/>
          <w:color w:val="000000" w:themeColor="text1"/>
          <w:lang w:val="en-GB"/>
        </w:rPr>
      </w:pPr>
      <w:r w:rsidRPr="00595B07">
        <w:rPr>
          <w:rFonts w:ascii="Arial" w:hAnsi="Arial" w:cs="Arial"/>
          <w:color w:val="000000" w:themeColor="text1"/>
          <w:lang w:val="en-GB"/>
        </w:rPr>
        <w:t xml:space="preserve">This course has a major professional aim but it integrates research students in its second year of studies. </w:t>
      </w:r>
    </w:p>
    <w:p w14:paraId="71A8B3BB" w14:textId="77777777" w:rsidR="001E76DC" w:rsidRDefault="001E76DC" w:rsidP="001E76DC">
      <w:pPr>
        <w:pStyle w:val="Retraitcorpsdetexte3"/>
        <w:spacing w:line="260" w:lineRule="exact"/>
        <w:rPr>
          <w:rFonts w:ascii="Arial" w:hAnsi="Arial" w:cs="Arial"/>
          <w:lang w:val="en-GB"/>
        </w:rPr>
      </w:pPr>
      <w:r w:rsidRPr="00595B07">
        <w:rPr>
          <w:rFonts w:ascii="Arial" w:hAnsi="Arial" w:cs="Arial"/>
          <w:color w:val="000000" w:themeColor="text1"/>
          <w:lang w:val="en-GB"/>
        </w:rPr>
        <w:t xml:space="preserve">Its purpose is to give the students a thorough knowledge – including a critical approach – of the European construction, its history, </w:t>
      </w:r>
      <w:r w:rsidRPr="00595B07">
        <w:rPr>
          <w:rFonts w:ascii="Arial" w:hAnsi="Arial" w:cs="Arial"/>
          <w:lang w:val="en-GB"/>
        </w:rPr>
        <w:t>institutions, processes and practical functioning as well as its relations with the rest of the world. The programme of studies also includes analysis of the socio-political changes generated by European integration and enhanced by globalisation, notably concerning the conception and nature of the state, public services, citizenship, democracy and its implementation, and the place and role of territories, local authorities, local government and decentralised cooperation.</w:t>
      </w:r>
    </w:p>
    <w:p w14:paraId="32363E6C" w14:textId="77777777" w:rsidR="006B5F55" w:rsidRPr="00595B07" w:rsidRDefault="006B5F55" w:rsidP="001E76DC">
      <w:pPr>
        <w:pStyle w:val="Retraitcorpsdetexte3"/>
        <w:spacing w:line="260" w:lineRule="exact"/>
        <w:rPr>
          <w:rFonts w:ascii="Arial" w:hAnsi="Arial" w:cs="Arial"/>
          <w:color w:val="000000" w:themeColor="text1"/>
          <w:lang w:val="en-GB"/>
        </w:rPr>
      </w:pPr>
      <w:bookmarkStart w:id="0" w:name="_GoBack"/>
      <w:bookmarkEnd w:id="0"/>
    </w:p>
    <w:p w14:paraId="700410A8" w14:textId="77777777" w:rsidR="001E76DC" w:rsidRPr="00595B07" w:rsidRDefault="001E76DC" w:rsidP="001E76DC">
      <w:pPr>
        <w:pStyle w:val="Retraitcorpsdetexte3"/>
        <w:spacing w:line="260" w:lineRule="exact"/>
        <w:rPr>
          <w:rFonts w:ascii="Arial" w:hAnsi="Arial" w:cs="Arial"/>
          <w:color w:val="000000" w:themeColor="text1"/>
          <w:lang w:val="en-GB"/>
        </w:rPr>
      </w:pPr>
    </w:p>
    <w:p w14:paraId="66FFE375" w14:textId="77777777" w:rsidR="001E76DC" w:rsidRPr="00595B07" w:rsidRDefault="001E76DC" w:rsidP="001E76DC">
      <w:pPr>
        <w:tabs>
          <w:tab w:val="left" w:pos="1840"/>
        </w:tabs>
        <w:spacing w:line="260" w:lineRule="exact"/>
        <w:jc w:val="both"/>
        <w:rPr>
          <w:rFonts w:ascii="Arial" w:hAnsi="Arial" w:cs="Arial"/>
          <w:b/>
          <w:color w:val="000000" w:themeColor="text1"/>
          <w:sz w:val="18"/>
          <w:szCs w:val="18"/>
          <w:lang w:val="en-GB"/>
        </w:rPr>
      </w:pPr>
      <w:r w:rsidRPr="00595B07">
        <w:rPr>
          <w:rFonts w:ascii="Arial" w:hAnsi="Arial" w:cs="Arial"/>
          <w:b/>
          <w:color w:val="000000" w:themeColor="text1"/>
          <w:sz w:val="18"/>
          <w:szCs w:val="18"/>
          <w:lang w:val="en-GB"/>
        </w:rPr>
        <w:lastRenderedPageBreak/>
        <w:t xml:space="preserve">FURTHER STUDIES AND CAREER </w:t>
      </w:r>
      <w:r w:rsidRPr="00595B07">
        <w:rPr>
          <w:rFonts w:ascii="Arial" w:hAnsi="Arial" w:cs="Arial"/>
          <w:b/>
          <w:snapToGrid w:val="0"/>
          <w:sz w:val="20"/>
          <w:szCs w:val="20"/>
          <w:lang w:val="en-GB"/>
        </w:rPr>
        <w:t>OPPORTUNITIES</w:t>
      </w:r>
      <w:r w:rsidRPr="00595B07">
        <w:rPr>
          <w:rFonts w:ascii="Arial" w:hAnsi="Arial" w:cs="Arial"/>
          <w:b/>
          <w:color w:val="000000" w:themeColor="text1"/>
          <w:sz w:val="18"/>
          <w:szCs w:val="18"/>
          <w:lang w:val="en-GB"/>
        </w:rPr>
        <w:t xml:space="preserve">: </w:t>
      </w:r>
    </w:p>
    <w:p w14:paraId="01C5E509" w14:textId="77777777" w:rsidR="001E76DC" w:rsidRPr="00595B07" w:rsidRDefault="001E76DC" w:rsidP="001E76DC">
      <w:pPr>
        <w:spacing w:line="260" w:lineRule="exact"/>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  High Schools (College of Europe in Bruges, ENA (National School of Administration), ESSEC</w:t>
      </w:r>
      <w:r>
        <w:rPr>
          <w:rFonts w:ascii="Arial" w:hAnsi="Arial" w:cs="Arial"/>
          <w:color w:val="000000" w:themeColor="text1"/>
          <w:sz w:val="20"/>
          <w:szCs w:val="20"/>
          <w:lang w:val="en-GB"/>
        </w:rPr>
        <w:t xml:space="preserve"> Business School</w:t>
      </w:r>
      <w:r w:rsidRPr="00595B07">
        <w:rPr>
          <w:rFonts w:ascii="Arial" w:hAnsi="Arial" w:cs="Arial"/>
          <w:color w:val="000000" w:themeColor="text1"/>
          <w:sz w:val="20"/>
          <w:szCs w:val="20"/>
          <w:lang w:val="en-GB"/>
        </w:rPr>
        <w:t>).</w:t>
      </w:r>
    </w:p>
    <w:p w14:paraId="1FF04278" w14:textId="77777777" w:rsidR="001E76DC" w:rsidRPr="00595B07" w:rsidRDefault="001E76DC" w:rsidP="001E76DC">
      <w:pPr>
        <w:spacing w:line="260" w:lineRule="exact"/>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  Research and teaching careers;</w:t>
      </w:r>
    </w:p>
    <w:p w14:paraId="5F32B1E9" w14:textId="77777777" w:rsidR="001E76DC" w:rsidRPr="00595B07" w:rsidRDefault="001E76DC" w:rsidP="001E76DC">
      <w:pPr>
        <w:spacing w:line="260" w:lineRule="exact"/>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 Consultants, project leaders and policy officers in European or international organisations and organisms, observatories, think tanks and research centres;</w:t>
      </w:r>
    </w:p>
    <w:p w14:paraId="36E030F4" w14:textId="77777777" w:rsidR="001E76DC" w:rsidRPr="00595B07" w:rsidRDefault="001E76DC" w:rsidP="001E76DC">
      <w:pPr>
        <w:spacing w:line="260" w:lineRule="exact"/>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 Local, national and international civil service;</w:t>
      </w:r>
    </w:p>
    <w:p w14:paraId="51C2DD67" w14:textId="77777777" w:rsidR="001E76DC" w:rsidRPr="00595B07" w:rsidRDefault="001E76DC" w:rsidP="001E76DC">
      <w:pPr>
        <w:spacing w:line="260" w:lineRule="exact"/>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 Services and organisms implementing EU regulations, policies and funding;</w:t>
      </w:r>
    </w:p>
    <w:p w14:paraId="3BB48D50" w14:textId="77777777" w:rsidR="001E76DC" w:rsidRPr="00595B07" w:rsidRDefault="001E76DC" w:rsidP="001E76DC">
      <w:pPr>
        <w:spacing w:line="260" w:lineRule="exact"/>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 Journalism and treatment of European information.</w:t>
      </w:r>
    </w:p>
    <w:p w14:paraId="189E0830" w14:textId="77777777" w:rsidR="001E76DC" w:rsidRPr="00595B07" w:rsidRDefault="001E76DC" w:rsidP="001E76DC">
      <w:pPr>
        <w:widowControl w:val="0"/>
        <w:tabs>
          <w:tab w:val="left" w:pos="1840"/>
        </w:tabs>
        <w:spacing w:line="260" w:lineRule="exact"/>
        <w:rPr>
          <w:rFonts w:ascii="Arial" w:hAnsi="Arial" w:cs="Arial"/>
          <w:b/>
          <w:color w:val="000000" w:themeColor="text1"/>
          <w:sz w:val="18"/>
          <w:szCs w:val="18"/>
          <w:lang w:val="en-GB"/>
        </w:rPr>
      </w:pPr>
    </w:p>
    <w:p w14:paraId="01ACCFEA" w14:textId="77777777" w:rsidR="001E76DC" w:rsidRPr="00595B07" w:rsidRDefault="001E76DC" w:rsidP="001E76DC">
      <w:pPr>
        <w:widowControl w:val="0"/>
        <w:tabs>
          <w:tab w:val="left" w:pos="1840"/>
        </w:tabs>
        <w:spacing w:line="260" w:lineRule="exact"/>
        <w:rPr>
          <w:rFonts w:ascii="Arial" w:hAnsi="Arial" w:cs="Arial"/>
          <w:color w:val="000000" w:themeColor="text1"/>
          <w:sz w:val="20"/>
          <w:szCs w:val="20"/>
          <w:lang w:val="en-GB"/>
        </w:rPr>
      </w:pPr>
      <w:r w:rsidRPr="00595B07">
        <w:rPr>
          <w:rFonts w:ascii="Arial" w:hAnsi="Arial" w:cs="Arial"/>
          <w:b/>
          <w:color w:val="000000" w:themeColor="text1"/>
          <w:sz w:val="18"/>
          <w:szCs w:val="18"/>
          <w:lang w:val="en-GB"/>
        </w:rPr>
        <w:t>ENTRY REQUIREMENTS AND APPLICATION</w:t>
      </w:r>
    </w:p>
    <w:p w14:paraId="5DB0F981" w14:textId="77777777" w:rsidR="001E76DC" w:rsidRPr="00595B07" w:rsidRDefault="001E76DC" w:rsidP="001E76DC">
      <w:pPr>
        <w:spacing w:line="260" w:lineRule="exact"/>
        <w:ind w:left="-284" w:firstLine="304"/>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MA 1st year:</w:t>
      </w:r>
      <w:r>
        <w:rPr>
          <w:rFonts w:ascii="Arial" w:hAnsi="Arial" w:cs="Arial"/>
          <w:color w:val="000000" w:themeColor="text1"/>
          <w:sz w:val="20"/>
          <w:szCs w:val="20"/>
          <w:lang w:val="en-GB"/>
        </w:rPr>
        <w:t xml:space="preserve"> level of studies: Licence/</w:t>
      </w:r>
      <w:proofErr w:type="spellStart"/>
      <w:r>
        <w:rPr>
          <w:rFonts w:ascii="Arial" w:hAnsi="Arial" w:cs="Arial"/>
          <w:color w:val="000000" w:themeColor="text1"/>
          <w:sz w:val="20"/>
          <w:szCs w:val="20"/>
          <w:lang w:val="en-GB"/>
        </w:rPr>
        <w:t>bac</w:t>
      </w:r>
      <w:proofErr w:type="spellEnd"/>
      <w:r>
        <w:rPr>
          <w:rFonts w:ascii="Arial" w:hAnsi="Arial" w:cs="Arial"/>
          <w:color w:val="000000" w:themeColor="text1"/>
          <w:sz w:val="20"/>
          <w:szCs w:val="20"/>
          <w:lang w:val="en-GB"/>
        </w:rPr>
        <w:t xml:space="preserve"> +3 or</w:t>
      </w:r>
      <w:r w:rsidRPr="00595B07">
        <w:rPr>
          <w:rFonts w:ascii="Arial" w:hAnsi="Arial" w:cs="Arial"/>
          <w:color w:val="000000" w:themeColor="text1"/>
          <w:sz w:val="20"/>
          <w:szCs w:val="20"/>
          <w:lang w:val="en-GB"/>
        </w:rPr>
        <w:t xml:space="preserve"> equivalent foreign degrees (three years of university studies) in human and social sciences, international relations.</w:t>
      </w:r>
    </w:p>
    <w:p w14:paraId="6960BE3A" w14:textId="77777777" w:rsidR="001E76DC" w:rsidRPr="00595B07" w:rsidRDefault="001E76DC" w:rsidP="001E76DC">
      <w:pPr>
        <w:spacing w:line="260" w:lineRule="exact"/>
        <w:ind w:left="-284" w:firstLine="304"/>
        <w:jc w:val="both"/>
        <w:rPr>
          <w:rFonts w:ascii="Arial" w:hAnsi="Arial" w:cs="Arial"/>
          <w:color w:val="000000" w:themeColor="text1"/>
          <w:sz w:val="20"/>
          <w:szCs w:val="20"/>
          <w:lang w:val="en-GB"/>
        </w:rPr>
      </w:pPr>
      <w:r w:rsidRPr="00595B07">
        <w:rPr>
          <w:rFonts w:ascii="Arial" w:hAnsi="Arial" w:cs="Arial"/>
          <w:color w:val="000000" w:themeColor="text1"/>
          <w:sz w:val="20"/>
          <w:szCs w:val="20"/>
          <w:lang w:val="en-GB"/>
        </w:rPr>
        <w:t>MA 2nd year: level of studies:</w:t>
      </w:r>
      <w:r>
        <w:rPr>
          <w:rFonts w:ascii="Arial" w:hAnsi="Arial" w:cs="Arial"/>
          <w:color w:val="000000" w:themeColor="text1"/>
          <w:sz w:val="20"/>
          <w:szCs w:val="20"/>
          <w:lang w:val="en-GB"/>
        </w:rPr>
        <w:t xml:space="preserve"> </w:t>
      </w:r>
      <w:proofErr w:type="spellStart"/>
      <w:proofErr w:type="gramStart"/>
      <w:r>
        <w:rPr>
          <w:rFonts w:ascii="Arial" w:hAnsi="Arial" w:cs="Arial"/>
          <w:color w:val="000000" w:themeColor="text1"/>
          <w:sz w:val="20"/>
          <w:szCs w:val="20"/>
          <w:lang w:val="en-GB"/>
        </w:rPr>
        <w:t>bac</w:t>
      </w:r>
      <w:proofErr w:type="spellEnd"/>
      <w:proofErr w:type="gramEnd"/>
      <w:r>
        <w:rPr>
          <w:rFonts w:ascii="Arial" w:hAnsi="Arial" w:cs="Arial"/>
          <w:color w:val="000000" w:themeColor="text1"/>
          <w:sz w:val="20"/>
          <w:szCs w:val="20"/>
          <w:lang w:val="en-GB"/>
        </w:rPr>
        <w:t xml:space="preserve"> + 4/</w:t>
      </w:r>
      <w:proofErr w:type="spellStart"/>
      <w:r>
        <w:rPr>
          <w:rFonts w:ascii="Arial" w:hAnsi="Arial" w:cs="Arial"/>
          <w:color w:val="000000" w:themeColor="text1"/>
          <w:sz w:val="20"/>
          <w:szCs w:val="20"/>
          <w:lang w:val="en-GB"/>
        </w:rPr>
        <w:t>maîtrise</w:t>
      </w:r>
      <w:proofErr w:type="spellEnd"/>
      <w:r>
        <w:rPr>
          <w:rFonts w:ascii="Arial" w:hAnsi="Arial" w:cs="Arial"/>
          <w:color w:val="000000" w:themeColor="text1"/>
          <w:sz w:val="20"/>
          <w:szCs w:val="20"/>
          <w:lang w:val="en-GB"/>
        </w:rPr>
        <w:t xml:space="preserve"> or </w:t>
      </w:r>
      <w:r w:rsidRPr="00595B07">
        <w:rPr>
          <w:rFonts w:ascii="Arial" w:hAnsi="Arial" w:cs="Arial"/>
          <w:color w:val="000000" w:themeColor="text1"/>
          <w:sz w:val="20"/>
          <w:szCs w:val="20"/>
          <w:lang w:val="en-GB"/>
        </w:rPr>
        <w:t xml:space="preserve">equivalent foreign degrees in the same fields as above. </w:t>
      </w:r>
    </w:p>
    <w:p w14:paraId="3F6EAB49" w14:textId="77777777" w:rsidR="001E76DC" w:rsidRPr="003C5464" w:rsidRDefault="001E76DC" w:rsidP="001E76DC">
      <w:pPr>
        <w:spacing w:line="260" w:lineRule="exact"/>
        <w:jc w:val="both"/>
        <w:rPr>
          <w:rFonts w:ascii="Arial" w:hAnsi="Arial" w:cs="Arial"/>
          <w:color w:val="000000" w:themeColor="text1"/>
          <w:sz w:val="20"/>
          <w:szCs w:val="20"/>
          <w:lang w:val="en-GB"/>
        </w:rPr>
      </w:pPr>
      <w:r w:rsidRPr="003C5464">
        <w:rPr>
          <w:rFonts w:ascii="Arial" w:hAnsi="Arial" w:cs="Arial"/>
          <w:b/>
          <w:color w:val="000000" w:themeColor="text1"/>
          <w:sz w:val="20"/>
          <w:szCs w:val="20"/>
          <w:lang w:val="en-GB"/>
        </w:rPr>
        <w:t>Selection</w:t>
      </w:r>
      <w:r w:rsidRPr="00595B07">
        <w:rPr>
          <w:rFonts w:ascii="Arial" w:hAnsi="Arial" w:cs="Arial"/>
          <w:color w:val="000000" w:themeColor="text1"/>
          <w:sz w:val="20"/>
          <w:szCs w:val="20"/>
          <w:lang w:val="en-GB"/>
        </w:rPr>
        <w:t>:  on application form (</w:t>
      </w:r>
      <w:r w:rsidRPr="00595B07">
        <w:rPr>
          <w:rFonts w:ascii="Arial" w:hAnsi="Arial" w:cs="Arial"/>
          <w:color w:val="3366FF"/>
          <w:sz w:val="20"/>
          <w:szCs w:val="20"/>
          <w:u w:val="single"/>
          <w:lang w:val="en-GB"/>
        </w:rPr>
        <w:t>on line)</w:t>
      </w:r>
      <w:r w:rsidRPr="00595B07">
        <w:rPr>
          <w:rFonts w:ascii="Arial" w:hAnsi="Arial" w:cs="Arial"/>
          <w:color w:val="000000" w:themeColor="text1"/>
          <w:sz w:val="20"/>
          <w:szCs w:val="20"/>
          <w:lang w:val="en-GB"/>
        </w:rPr>
        <w:t>, written exam and oral interview with the jury.</w:t>
      </w:r>
    </w:p>
    <w:p w14:paraId="13ADDECC" w14:textId="77777777" w:rsidR="001E76DC" w:rsidRPr="00595B07" w:rsidRDefault="001E76DC" w:rsidP="001E76DC">
      <w:pPr>
        <w:widowControl w:val="0"/>
        <w:tabs>
          <w:tab w:val="left" w:pos="1840"/>
        </w:tabs>
        <w:spacing w:line="260" w:lineRule="exact"/>
        <w:jc w:val="both"/>
        <w:rPr>
          <w:rFonts w:ascii="Arial" w:hAnsi="Arial" w:cs="Arial"/>
          <w:color w:val="000000" w:themeColor="text1"/>
          <w:sz w:val="20"/>
          <w:szCs w:val="20"/>
          <w:lang w:val="en-GB"/>
        </w:rPr>
      </w:pPr>
      <w:r w:rsidRPr="00595B07">
        <w:rPr>
          <w:rFonts w:ascii="Arial" w:hAnsi="Arial" w:cs="Arial"/>
          <w:b/>
          <w:color w:val="000000" w:themeColor="text1"/>
          <w:sz w:val="20"/>
          <w:szCs w:val="20"/>
          <w:lang w:val="en-GB"/>
        </w:rPr>
        <w:t>Number of places available:</w:t>
      </w:r>
      <w:r w:rsidRPr="00595B07">
        <w:rPr>
          <w:rFonts w:ascii="Arial" w:hAnsi="Arial" w:cs="Arial"/>
          <w:color w:val="000000" w:themeColor="text1"/>
          <w:sz w:val="20"/>
          <w:szCs w:val="20"/>
          <w:lang w:val="en-GB"/>
        </w:rPr>
        <w:t xml:space="preserve"> </w:t>
      </w:r>
      <w:r w:rsidRPr="00595B07">
        <w:rPr>
          <w:rFonts w:ascii="Arial" w:hAnsi="Arial" w:cs="Arial"/>
          <w:b/>
          <w:color w:val="000000" w:themeColor="text1"/>
          <w:sz w:val="20"/>
          <w:szCs w:val="20"/>
          <w:lang w:val="en-GB"/>
        </w:rPr>
        <w:t>M1:</w:t>
      </w:r>
      <w:r w:rsidRPr="00595B07">
        <w:rPr>
          <w:rFonts w:ascii="Arial" w:hAnsi="Arial" w:cs="Arial"/>
          <w:color w:val="000000" w:themeColor="text1"/>
          <w:sz w:val="20"/>
          <w:szCs w:val="20"/>
          <w:lang w:val="en-GB"/>
        </w:rPr>
        <w:t xml:space="preserve"> 40 - </w:t>
      </w:r>
      <w:r w:rsidRPr="00595B07">
        <w:rPr>
          <w:rFonts w:ascii="Arial" w:hAnsi="Arial" w:cs="Arial"/>
          <w:b/>
          <w:color w:val="000000" w:themeColor="text1"/>
          <w:sz w:val="20"/>
          <w:szCs w:val="20"/>
          <w:lang w:val="en-GB"/>
        </w:rPr>
        <w:t>M2:</w:t>
      </w:r>
      <w:r w:rsidRPr="00595B07">
        <w:rPr>
          <w:rFonts w:ascii="Arial" w:hAnsi="Arial" w:cs="Arial"/>
          <w:color w:val="000000" w:themeColor="text1"/>
          <w:sz w:val="20"/>
          <w:szCs w:val="20"/>
          <w:lang w:val="en-GB"/>
        </w:rPr>
        <w:t xml:space="preserve"> 40</w:t>
      </w:r>
    </w:p>
    <w:p w14:paraId="1048F255" w14:textId="77777777" w:rsidR="001E76DC" w:rsidRPr="00595B07" w:rsidRDefault="001E76DC" w:rsidP="001E76DC">
      <w:pPr>
        <w:spacing w:line="260" w:lineRule="exact"/>
        <w:jc w:val="both"/>
        <w:rPr>
          <w:rFonts w:ascii="Arial" w:hAnsi="Arial" w:cs="Arial"/>
          <w:snapToGrid w:val="0"/>
          <w:sz w:val="20"/>
          <w:szCs w:val="20"/>
          <w:lang w:val="en-GB"/>
        </w:rPr>
      </w:pPr>
    </w:p>
    <w:p w14:paraId="59855F86" w14:textId="77777777" w:rsidR="001E76DC" w:rsidRPr="00595B07" w:rsidRDefault="001E76DC" w:rsidP="001E76DC">
      <w:pPr>
        <w:spacing w:line="260" w:lineRule="exact"/>
        <w:jc w:val="both"/>
        <w:rPr>
          <w:rFonts w:ascii="Arial" w:hAnsi="Arial" w:cs="Arial"/>
          <w:snapToGrid w:val="0"/>
          <w:sz w:val="20"/>
          <w:szCs w:val="20"/>
          <w:lang w:val="en-GB"/>
        </w:rPr>
      </w:pPr>
    </w:p>
    <w:p w14:paraId="6CAE7DCE" w14:textId="77777777" w:rsidR="001E76DC" w:rsidRPr="00595B07" w:rsidRDefault="001E76DC" w:rsidP="001E76DC">
      <w:pPr>
        <w:widowControl w:val="0"/>
        <w:tabs>
          <w:tab w:val="left" w:pos="1840"/>
        </w:tabs>
        <w:spacing w:line="260" w:lineRule="exact"/>
        <w:jc w:val="both"/>
        <w:rPr>
          <w:rFonts w:ascii="Arial" w:hAnsi="Arial" w:cs="Arial"/>
          <w:b/>
          <w:color w:val="000000" w:themeColor="text1"/>
          <w:sz w:val="20"/>
          <w:szCs w:val="20"/>
          <w:lang w:val="en-GB"/>
        </w:rPr>
      </w:pPr>
    </w:p>
    <w:p w14:paraId="7D1D37C7" w14:textId="77777777" w:rsidR="001E76DC" w:rsidRDefault="001E76DC" w:rsidP="001E76DC">
      <w:pPr>
        <w:tabs>
          <w:tab w:val="left" w:pos="1840"/>
        </w:tabs>
        <w:spacing w:line="260" w:lineRule="exact"/>
        <w:jc w:val="both"/>
        <w:rPr>
          <w:rFonts w:ascii="Arial" w:hAnsi="Arial" w:cs="Arial"/>
          <w:b/>
          <w:color w:val="000000" w:themeColor="text1"/>
          <w:sz w:val="20"/>
          <w:szCs w:val="20"/>
          <w:lang w:val="en-GB"/>
        </w:rPr>
      </w:pPr>
    </w:p>
    <w:sectPr w:rsidR="001E76DC" w:rsidSect="00F725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F43"/>
    <w:multiLevelType w:val="multilevel"/>
    <w:tmpl w:val="4784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516EF"/>
    <w:multiLevelType w:val="hybridMultilevel"/>
    <w:tmpl w:val="EF66DF64"/>
    <w:lvl w:ilvl="0" w:tplc="33E07C6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441786"/>
    <w:multiLevelType w:val="multilevel"/>
    <w:tmpl w:val="29A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86BED"/>
    <w:multiLevelType w:val="multilevel"/>
    <w:tmpl w:val="581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E7CFB"/>
    <w:multiLevelType w:val="multilevel"/>
    <w:tmpl w:val="FA6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5002D"/>
    <w:multiLevelType w:val="singleLevel"/>
    <w:tmpl w:val="8D045D4A"/>
    <w:lvl w:ilvl="0">
      <w:numFmt w:val="bullet"/>
      <w:lvlText w:val="-"/>
      <w:lvlJc w:val="left"/>
      <w:pPr>
        <w:tabs>
          <w:tab w:val="num" w:pos="360"/>
        </w:tabs>
        <w:ind w:left="360" w:hanging="360"/>
      </w:pPr>
    </w:lvl>
  </w:abstractNum>
  <w:abstractNum w:abstractNumId="6">
    <w:nsid w:val="648F1658"/>
    <w:multiLevelType w:val="hybridMultilevel"/>
    <w:tmpl w:val="37C02A30"/>
    <w:lvl w:ilvl="0" w:tplc="BF0E6DD4">
      <w:start w:val="2"/>
      <w:numFmt w:val="bullet"/>
      <w:lvlText w:val="-"/>
      <w:lvlJc w:val="left"/>
      <w:pPr>
        <w:ind w:left="720" w:hanging="360"/>
      </w:pPr>
      <w:rPr>
        <w:rFonts w:ascii="Cambria" w:eastAsia="Cambria" w:hAnsi="Cambria" w:cs="Times New Roman" w:hint="default"/>
      </w:rPr>
    </w:lvl>
    <w:lvl w:ilvl="1" w:tplc="0003040C">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7">
    <w:nsid w:val="72643D18"/>
    <w:multiLevelType w:val="multilevel"/>
    <w:tmpl w:val="0B3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11CD1"/>
    <w:multiLevelType w:val="multilevel"/>
    <w:tmpl w:val="50B23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46493"/>
    <w:multiLevelType w:val="hybridMultilevel"/>
    <w:tmpl w:val="B4360D34"/>
    <w:lvl w:ilvl="0" w:tplc="DA7442DE">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6"/>
  </w:num>
  <w:num w:numId="5">
    <w:abstractNumId w:val="2"/>
  </w:num>
  <w:num w:numId="6">
    <w:abstractNumId w:val="7"/>
  </w:num>
  <w:num w:numId="7">
    <w:abstractNumId w:val="4"/>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11"/>
    <w:rsid w:val="00067CF3"/>
    <w:rsid w:val="000909DE"/>
    <w:rsid w:val="000A287C"/>
    <w:rsid w:val="000A4019"/>
    <w:rsid w:val="000B423C"/>
    <w:rsid w:val="000B4EE2"/>
    <w:rsid w:val="000D61FF"/>
    <w:rsid w:val="0010020F"/>
    <w:rsid w:val="00113B01"/>
    <w:rsid w:val="00183D90"/>
    <w:rsid w:val="001B0ADE"/>
    <w:rsid w:val="001C77F0"/>
    <w:rsid w:val="001E76DC"/>
    <w:rsid w:val="001F5B67"/>
    <w:rsid w:val="00221FAB"/>
    <w:rsid w:val="00257302"/>
    <w:rsid w:val="00262E42"/>
    <w:rsid w:val="0026600B"/>
    <w:rsid w:val="002877B1"/>
    <w:rsid w:val="002946FA"/>
    <w:rsid w:val="002A55D8"/>
    <w:rsid w:val="003608C9"/>
    <w:rsid w:val="003772AD"/>
    <w:rsid w:val="003A17C8"/>
    <w:rsid w:val="003A39CF"/>
    <w:rsid w:val="003B6EBA"/>
    <w:rsid w:val="003C0696"/>
    <w:rsid w:val="003C08EF"/>
    <w:rsid w:val="003C5464"/>
    <w:rsid w:val="003D4798"/>
    <w:rsid w:val="003F4745"/>
    <w:rsid w:val="003F750C"/>
    <w:rsid w:val="004323CA"/>
    <w:rsid w:val="004561C3"/>
    <w:rsid w:val="00462886"/>
    <w:rsid w:val="00466661"/>
    <w:rsid w:val="0047670C"/>
    <w:rsid w:val="00485258"/>
    <w:rsid w:val="0048755F"/>
    <w:rsid w:val="004D4437"/>
    <w:rsid w:val="004F528D"/>
    <w:rsid w:val="004F6C53"/>
    <w:rsid w:val="00523469"/>
    <w:rsid w:val="00553298"/>
    <w:rsid w:val="0055679D"/>
    <w:rsid w:val="0058165D"/>
    <w:rsid w:val="00595B07"/>
    <w:rsid w:val="005B4877"/>
    <w:rsid w:val="005E1DA6"/>
    <w:rsid w:val="005F5063"/>
    <w:rsid w:val="005F777C"/>
    <w:rsid w:val="00601D32"/>
    <w:rsid w:val="00601E1D"/>
    <w:rsid w:val="00607BB2"/>
    <w:rsid w:val="006129AE"/>
    <w:rsid w:val="00614684"/>
    <w:rsid w:val="0063208F"/>
    <w:rsid w:val="00684CA1"/>
    <w:rsid w:val="006854E4"/>
    <w:rsid w:val="006867BF"/>
    <w:rsid w:val="006B15D1"/>
    <w:rsid w:val="006B5F55"/>
    <w:rsid w:val="00754245"/>
    <w:rsid w:val="00755F53"/>
    <w:rsid w:val="007D4441"/>
    <w:rsid w:val="007E2913"/>
    <w:rsid w:val="007F3FD0"/>
    <w:rsid w:val="00807DA4"/>
    <w:rsid w:val="008214E2"/>
    <w:rsid w:val="00851791"/>
    <w:rsid w:val="00853461"/>
    <w:rsid w:val="00876112"/>
    <w:rsid w:val="00894CC4"/>
    <w:rsid w:val="009006AC"/>
    <w:rsid w:val="00913530"/>
    <w:rsid w:val="00924658"/>
    <w:rsid w:val="00946626"/>
    <w:rsid w:val="0096088D"/>
    <w:rsid w:val="009833C1"/>
    <w:rsid w:val="00984475"/>
    <w:rsid w:val="009D1925"/>
    <w:rsid w:val="009D1E9D"/>
    <w:rsid w:val="009D4375"/>
    <w:rsid w:val="00A240E9"/>
    <w:rsid w:val="00A808E3"/>
    <w:rsid w:val="00A909D2"/>
    <w:rsid w:val="00A96927"/>
    <w:rsid w:val="00AC27C5"/>
    <w:rsid w:val="00B03117"/>
    <w:rsid w:val="00B06E43"/>
    <w:rsid w:val="00B11A5E"/>
    <w:rsid w:val="00BE6292"/>
    <w:rsid w:val="00BF166C"/>
    <w:rsid w:val="00C12823"/>
    <w:rsid w:val="00C21531"/>
    <w:rsid w:val="00C3601C"/>
    <w:rsid w:val="00C44845"/>
    <w:rsid w:val="00C500AB"/>
    <w:rsid w:val="00C80811"/>
    <w:rsid w:val="00CB4FFF"/>
    <w:rsid w:val="00CB6026"/>
    <w:rsid w:val="00CB6096"/>
    <w:rsid w:val="00CE4B0E"/>
    <w:rsid w:val="00CF37FA"/>
    <w:rsid w:val="00D04BDA"/>
    <w:rsid w:val="00D320B9"/>
    <w:rsid w:val="00D73BA8"/>
    <w:rsid w:val="00DC3207"/>
    <w:rsid w:val="00E156A4"/>
    <w:rsid w:val="00E2161F"/>
    <w:rsid w:val="00E27815"/>
    <w:rsid w:val="00E30C7B"/>
    <w:rsid w:val="00E71BD2"/>
    <w:rsid w:val="00EA7AFF"/>
    <w:rsid w:val="00ED2061"/>
    <w:rsid w:val="00ED5285"/>
    <w:rsid w:val="00F21366"/>
    <w:rsid w:val="00F32570"/>
    <w:rsid w:val="00F4383A"/>
    <w:rsid w:val="00F5278A"/>
    <w:rsid w:val="00F7256E"/>
    <w:rsid w:val="00F77C0E"/>
    <w:rsid w:val="00F87211"/>
    <w:rsid w:val="00F947FD"/>
    <w:rsid w:val="00FA594E"/>
    <w:rsid w:val="00FB7186"/>
    <w:rsid w:val="00FC1249"/>
    <w:rsid w:val="00FD14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2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8081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80811"/>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8081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0811"/>
    <w:rPr>
      <w:rFonts w:ascii="Times" w:hAnsi="Times"/>
      <w:b/>
      <w:bCs/>
      <w:kern w:val="36"/>
      <w:sz w:val="48"/>
      <w:szCs w:val="48"/>
    </w:rPr>
  </w:style>
  <w:style w:type="character" w:customStyle="1" w:styleId="Titre2Car">
    <w:name w:val="Titre 2 Car"/>
    <w:basedOn w:val="Policepardfaut"/>
    <w:link w:val="Titre2"/>
    <w:uiPriority w:val="9"/>
    <w:rsid w:val="00C80811"/>
    <w:rPr>
      <w:rFonts w:ascii="Times" w:hAnsi="Times"/>
      <w:b/>
      <w:bCs/>
      <w:sz w:val="36"/>
      <w:szCs w:val="36"/>
    </w:rPr>
  </w:style>
  <w:style w:type="character" w:customStyle="1" w:styleId="Titre3Car">
    <w:name w:val="Titre 3 Car"/>
    <w:basedOn w:val="Policepardfaut"/>
    <w:link w:val="Titre3"/>
    <w:uiPriority w:val="9"/>
    <w:rsid w:val="00C80811"/>
    <w:rPr>
      <w:rFonts w:ascii="Times" w:hAnsi="Times"/>
      <w:b/>
      <w:bCs/>
      <w:sz w:val="27"/>
      <w:szCs w:val="27"/>
    </w:rPr>
  </w:style>
  <w:style w:type="paragraph" w:styleId="NormalWeb">
    <w:name w:val="Normal (Web)"/>
    <w:basedOn w:val="Normal"/>
    <w:uiPriority w:val="99"/>
    <w:unhideWhenUsed/>
    <w:rsid w:val="00C80811"/>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80811"/>
    <w:rPr>
      <w:color w:val="0000FF"/>
      <w:u w:val="single"/>
    </w:rPr>
  </w:style>
  <w:style w:type="character" w:styleId="Accentuation">
    <w:name w:val="Emphasis"/>
    <w:basedOn w:val="Policepardfaut"/>
    <w:uiPriority w:val="20"/>
    <w:qFormat/>
    <w:rsid w:val="00C80811"/>
    <w:rPr>
      <w:i/>
      <w:iCs/>
    </w:rPr>
  </w:style>
  <w:style w:type="character" w:styleId="lev">
    <w:name w:val="Strong"/>
    <w:basedOn w:val="Policepardfaut"/>
    <w:uiPriority w:val="22"/>
    <w:qFormat/>
    <w:rsid w:val="00C80811"/>
    <w:rPr>
      <w:b/>
      <w:bCs/>
    </w:rPr>
  </w:style>
  <w:style w:type="character" w:customStyle="1" w:styleId="bold">
    <w:name w:val="bold"/>
    <w:basedOn w:val="Policepardfaut"/>
    <w:rsid w:val="003C08EF"/>
  </w:style>
  <w:style w:type="character" w:styleId="Lienhypertextesuivi">
    <w:name w:val="FollowedHyperlink"/>
    <w:basedOn w:val="Policepardfaut"/>
    <w:uiPriority w:val="99"/>
    <w:semiHidden/>
    <w:unhideWhenUsed/>
    <w:rsid w:val="003C08EF"/>
    <w:rPr>
      <w:color w:val="800080" w:themeColor="followedHyperlink"/>
      <w:u w:val="single"/>
    </w:rPr>
  </w:style>
  <w:style w:type="paragraph" w:styleId="Retraitcorpsdetexte3">
    <w:name w:val="Body Text Indent 3"/>
    <w:basedOn w:val="Normal"/>
    <w:link w:val="Retraitcorpsdetexte3Car"/>
    <w:rsid w:val="00E27815"/>
    <w:pPr>
      <w:widowControl w:val="0"/>
      <w:tabs>
        <w:tab w:val="left" w:pos="1840"/>
      </w:tabs>
      <w:suppressAutoHyphens/>
      <w:autoSpaceDE w:val="0"/>
      <w:ind w:left="23"/>
      <w:jc w:val="both"/>
    </w:pPr>
    <w:rPr>
      <w:rFonts w:ascii="Arial Narrow" w:eastAsia="Times New Roman" w:hAnsi="Arial Narrow" w:cs="Times"/>
      <w:sz w:val="20"/>
      <w:szCs w:val="20"/>
      <w:lang w:eastAsia="ar-SA"/>
    </w:rPr>
  </w:style>
  <w:style w:type="character" w:customStyle="1" w:styleId="Retraitcorpsdetexte3Car">
    <w:name w:val="Retrait corps de texte 3 Car"/>
    <w:basedOn w:val="Policepardfaut"/>
    <w:link w:val="Retraitcorpsdetexte3"/>
    <w:rsid w:val="00E27815"/>
    <w:rPr>
      <w:rFonts w:ascii="Arial Narrow" w:eastAsia="Times New Roman" w:hAnsi="Arial Narrow" w:cs="Times"/>
      <w:sz w:val="20"/>
      <w:szCs w:val="20"/>
      <w:lang w:eastAsia="ar-SA"/>
    </w:rPr>
  </w:style>
  <w:style w:type="paragraph" w:styleId="Retraitcorpsdetexte">
    <w:name w:val="Body Text Indent"/>
    <w:basedOn w:val="Normal"/>
    <w:link w:val="RetraitcorpsdetexteCar"/>
    <w:uiPriority w:val="99"/>
    <w:unhideWhenUsed/>
    <w:rsid w:val="009D4375"/>
    <w:pPr>
      <w:spacing w:after="120" w:line="276"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rsid w:val="009D4375"/>
    <w:rPr>
      <w:rFonts w:eastAsiaTheme="minorHAnsi"/>
      <w:sz w:val="22"/>
      <w:szCs w:val="22"/>
      <w:lang w:eastAsia="en-US"/>
    </w:rPr>
  </w:style>
  <w:style w:type="paragraph" w:customStyle="1" w:styleId="italic">
    <w:name w:val="italic"/>
    <w:basedOn w:val="Normal"/>
    <w:rsid w:val="005F5063"/>
    <w:pPr>
      <w:spacing w:before="100" w:beforeAutospacing="1" w:after="100" w:afterAutospacing="1"/>
    </w:pPr>
    <w:rPr>
      <w:rFonts w:ascii="Times" w:hAnsi="Times"/>
      <w:sz w:val="20"/>
      <w:szCs w:val="20"/>
    </w:rPr>
  </w:style>
  <w:style w:type="paragraph" w:customStyle="1" w:styleId="smargb">
    <w:name w:val="smargb"/>
    <w:basedOn w:val="Normal"/>
    <w:rsid w:val="005F5063"/>
    <w:pPr>
      <w:spacing w:before="100" w:beforeAutospacing="1" w:after="100" w:afterAutospacing="1"/>
    </w:pPr>
    <w:rPr>
      <w:rFonts w:ascii="Times" w:hAnsi="Times"/>
      <w:sz w:val="20"/>
      <w:szCs w:val="20"/>
    </w:rPr>
  </w:style>
  <w:style w:type="paragraph" w:customStyle="1" w:styleId="smargh">
    <w:name w:val="smargh"/>
    <w:basedOn w:val="Normal"/>
    <w:rsid w:val="005F5063"/>
    <w:pPr>
      <w:spacing w:before="100" w:beforeAutospacing="1" w:after="100" w:afterAutospacing="1"/>
    </w:pPr>
    <w:rPr>
      <w:rFonts w:ascii="Times" w:hAnsi="Times"/>
      <w:sz w:val="20"/>
      <w:szCs w:val="20"/>
    </w:rPr>
  </w:style>
  <w:style w:type="character" w:customStyle="1" w:styleId="algouri">
    <w:name w:val="algouri"/>
    <w:basedOn w:val="Policepardfaut"/>
    <w:rsid w:val="004F6C53"/>
  </w:style>
  <w:style w:type="paragraph" w:styleId="z-Hautdeformulaire">
    <w:name w:val="HTML Top of Form"/>
    <w:basedOn w:val="Normal"/>
    <w:next w:val="Normal"/>
    <w:link w:val="z-HautdeformulaireCar"/>
    <w:hidden/>
    <w:uiPriority w:val="99"/>
    <w:semiHidden/>
    <w:unhideWhenUsed/>
    <w:rsid w:val="00F8721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F87211"/>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F8721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F87211"/>
    <w:rPr>
      <w:rFonts w:ascii="Arial" w:hAnsi="Arial" w:cs="Arial"/>
      <w:vanish/>
      <w:sz w:val="16"/>
      <w:szCs w:val="16"/>
    </w:rPr>
  </w:style>
  <w:style w:type="character" w:styleId="MachinecrireHTML">
    <w:name w:val="HTML Typewriter"/>
    <w:basedOn w:val="Policepardfaut"/>
    <w:uiPriority w:val="99"/>
    <w:semiHidden/>
    <w:unhideWhenUsed/>
    <w:rsid w:val="00F87211"/>
    <w:rPr>
      <w:rFonts w:ascii="Courier" w:eastAsiaTheme="minorEastAsia" w:hAnsi="Courier" w:cs="Courier"/>
      <w:sz w:val="20"/>
      <w:szCs w:val="20"/>
    </w:rPr>
  </w:style>
  <w:style w:type="character" w:customStyle="1" w:styleId="on">
    <w:name w:val="on"/>
    <w:basedOn w:val="Policepardfaut"/>
    <w:rsid w:val="00F87211"/>
  </w:style>
  <w:style w:type="character" w:customStyle="1" w:styleId="ata11y">
    <w:name w:val="at_a11y"/>
    <w:basedOn w:val="Policepardfaut"/>
    <w:rsid w:val="00F87211"/>
  </w:style>
  <w:style w:type="paragraph" w:customStyle="1" w:styleId="spip">
    <w:name w:val="spip"/>
    <w:basedOn w:val="Normal"/>
    <w:rsid w:val="00F87211"/>
    <w:pPr>
      <w:spacing w:before="100" w:beforeAutospacing="1" w:after="100" w:afterAutospacing="1"/>
    </w:pPr>
    <w:rPr>
      <w:rFonts w:ascii="Times" w:hAnsi="Times"/>
      <w:sz w:val="20"/>
      <w:szCs w:val="20"/>
    </w:rPr>
  </w:style>
  <w:style w:type="character" w:customStyle="1" w:styleId="glmot">
    <w:name w:val="gl_mot"/>
    <w:basedOn w:val="Policepardfaut"/>
    <w:rsid w:val="00F87211"/>
  </w:style>
  <w:style w:type="paragraph" w:styleId="Textedebulles">
    <w:name w:val="Balloon Text"/>
    <w:basedOn w:val="Normal"/>
    <w:link w:val="TextedebullesCar"/>
    <w:uiPriority w:val="99"/>
    <w:semiHidden/>
    <w:unhideWhenUsed/>
    <w:rsid w:val="00F872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7211"/>
    <w:rPr>
      <w:rFonts w:ascii="Lucida Grande" w:hAnsi="Lucida Grande" w:cs="Lucida Grande"/>
      <w:sz w:val="18"/>
      <w:szCs w:val="18"/>
    </w:rPr>
  </w:style>
  <w:style w:type="paragraph" w:styleId="Paragraphedeliste">
    <w:name w:val="List Paragraph"/>
    <w:basedOn w:val="Normal"/>
    <w:uiPriority w:val="34"/>
    <w:qFormat/>
    <w:rsid w:val="00E216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8081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80811"/>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8081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0811"/>
    <w:rPr>
      <w:rFonts w:ascii="Times" w:hAnsi="Times"/>
      <w:b/>
      <w:bCs/>
      <w:kern w:val="36"/>
      <w:sz w:val="48"/>
      <w:szCs w:val="48"/>
    </w:rPr>
  </w:style>
  <w:style w:type="character" w:customStyle="1" w:styleId="Titre2Car">
    <w:name w:val="Titre 2 Car"/>
    <w:basedOn w:val="Policepardfaut"/>
    <w:link w:val="Titre2"/>
    <w:uiPriority w:val="9"/>
    <w:rsid w:val="00C80811"/>
    <w:rPr>
      <w:rFonts w:ascii="Times" w:hAnsi="Times"/>
      <w:b/>
      <w:bCs/>
      <w:sz w:val="36"/>
      <w:szCs w:val="36"/>
    </w:rPr>
  </w:style>
  <w:style w:type="character" w:customStyle="1" w:styleId="Titre3Car">
    <w:name w:val="Titre 3 Car"/>
    <w:basedOn w:val="Policepardfaut"/>
    <w:link w:val="Titre3"/>
    <w:uiPriority w:val="9"/>
    <w:rsid w:val="00C80811"/>
    <w:rPr>
      <w:rFonts w:ascii="Times" w:hAnsi="Times"/>
      <w:b/>
      <w:bCs/>
      <w:sz w:val="27"/>
      <w:szCs w:val="27"/>
    </w:rPr>
  </w:style>
  <w:style w:type="paragraph" w:styleId="NormalWeb">
    <w:name w:val="Normal (Web)"/>
    <w:basedOn w:val="Normal"/>
    <w:uiPriority w:val="99"/>
    <w:unhideWhenUsed/>
    <w:rsid w:val="00C80811"/>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80811"/>
    <w:rPr>
      <w:color w:val="0000FF"/>
      <w:u w:val="single"/>
    </w:rPr>
  </w:style>
  <w:style w:type="character" w:styleId="Accentuation">
    <w:name w:val="Emphasis"/>
    <w:basedOn w:val="Policepardfaut"/>
    <w:uiPriority w:val="20"/>
    <w:qFormat/>
    <w:rsid w:val="00C80811"/>
    <w:rPr>
      <w:i/>
      <w:iCs/>
    </w:rPr>
  </w:style>
  <w:style w:type="character" w:styleId="lev">
    <w:name w:val="Strong"/>
    <w:basedOn w:val="Policepardfaut"/>
    <w:uiPriority w:val="22"/>
    <w:qFormat/>
    <w:rsid w:val="00C80811"/>
    <w:rPr>
      <w:b/>
      <w:bCs/>
    </w:rPr>
  </w:style>
  <w:style w:type="character" w:customStyle="1" w:styleId="bold">
    <w:name w:val="bold"/>
    <w:basedOn w:val="Policepardfaut"/>
    <w:rsid w:val="003C08EF"/>
  </w:style>
  <w:style w:type="character" w:styleId="Lienhypertextesuivi">
    <w:name w:val="FollowedHyperlink"/>
    <w:basedOn w:val="Policepardfaut"/>
    <w:uiPriority w:val="99"/>
    <w:semiHidden/>
    <w:unhideWhenUsed/>
    <w:rsid w:val="003C08EF"/>
    <w:rPr>
      <w:color w:val="800080" w:themeColor="followedHyperlink"/>
      <w:u w:val="single"/>
    </w:rPr>
  </w:style>
  <w:style w:type="paragraph" w:styleId="Retraitcorpsdetexte3">
    <w:name w:val="Body Text Indent 3"/>
    <w:basedOn w:val="Normal"/>
    <w:link w:val="Retraitcorpsdetexte3Car"/>
    <w:rsid w:val="00E27815"/>
    <w:pPr>
      <w:widowControl w:val="0"/>
      <w:tabs>
        <w:tab w:val="left" w:pos="1840"/>
      </w:tabs>
      <w:suppressAutoHyphens/>
      <w:autoSpaceDE w:val="0"/>
      <w:ind w:left="23"/>
      <w:jc w:val="both"/>
    </w:pPr>
    <w:rPr>
      <w:rFonts w:ascii="Arial Narrow" w:eastAsia="Times New Roman" w:hAnsi="Arial Narrow" w:cs="Times"/>
      <w:sz w:val="20"/>
      <w:szCs w:val="20"/>
      <w:lang w:eastAsia="ar-SA"/>
    </w:rPr>
  </w:style>
  <w:style w:type="character" w:customStyle="1" w:styleId="Retraitcorpsdetexte3Car">
    <w:name w:val="Retrait corps de texte 3 Car"/>
    <w:basedOn w:val="Policepardfaut"/>
    <w:link w:val="Retraitcorpsdetexte3"/>
    <w:rsid w:val="00E27815"/>
    <w:rPr>
      <w:rFonts w:ascii="Arial Narrow" w:eastAsia="Times New Roman" w:hAnsi="Arial Narrow" w:cs="Times"/>
      <w:sz w:val="20"/>
      <w:szCs w:val="20"/>
      <w:lang w:eastAsia="ar-SA"/>
    </w:rPr>
  </w:style>
  <w:style w:type="paragraph" w:styleId="Retraitcorpsdetexte">
    <w:name w:val="Body Text Indent"/>
    <w:basedOn w:val="Normal"/>
    <w:link w:val="RetraitcorpsdetexteCar"/>
    <w:uiPriority w:val="99"/>
    <w:unhideWhenUsed/>
    <w:rsid w:val="009D4375"/>
    <w:pPr>
      <w:spacing w:after="120" w:line="276"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rsid w:val="009D4375"/>
    <w:rPr>
      <w:rFonts w:eastAsiaTheme="minorHAnsi"/>
      <w:sz w:val="22"/>
      <w:szCs w:val="22"/>
      <w:lang w:eastAsia="en-US"/>
    </w:rPr>
  </w:style>
  <w:style w:type="paragraph" w:customStyle="1" w:styleId="italic">
    <w:name w:val="italic"/>
    <w:basedOn w:val="Normal"/>
    <w:rsid w:val="005F5063"/>
    <w:pPr>
      <w:spacing w:before="100" w:beforeAutospacing="1" w:after="100" w:afterAutospacing="1"/>
    </w:pPr>
    <w:rPr>
      <w:rFonts w:ascii="Times" w:hAnsi="Times"/>
      <w:sz w:val="20"/>
      <w:szCs w:val="20"/>
    </w:rPr>
  </w:style>
  <w:style w:type="paragraph" w:customStyle="1" w:styleId="smargb">
    <w:name w:val="smargb"/>
    <w:basedOn w:val="Normal"/>
    <w:rsid w:val="005F5063"/>
    <w:pPr>
      <w:spacing w:before="100" w:beforeAutospacing="1" w:after="100" w:afterAutospacing="1"/>
    </w:pPr>
    <w:rPr>
      <w:rFonts w:ascii="Times" w:hAnsi="Times"/>
      <w:sz w:val="20"/>
      <w:szCs w:val="20"/>
    </w:rPr>
  </w:style>
  <w:style w:type="paragraph" w:customStyle="1" w:styleId="smargh">
    <w:name w:val="smargh"/>
    <w:basedOn w:val="Normal"/>
    <w:rsid w:val="005F5063"/>
    <w:pPr>
      <w:spacing w:before="100" w:beforeAutospacing="1" w:after="100" w:afterAutospacing="1"/>
    </w:pPr>
    <w:rPr>
      <w:rFonts w:ascii="Times" w:hAnsi="Times"/>
      <w:sz w:val="20"/>
      <w:szCs w:val="20"/>
    </w:rPr>
  </w:style>
  <w:style w:type="character" w:customStyle="1" w:styleId="algouri">
    <w:name w:val="algouri"/>
    <w:basedOn w:val="Policepardfaut"/>
    <w:rsid w:val="004F6C53"/>
  </w:style>
  <w:style w:type="paragraph" w:styleId="z-Hautdeformulaire">
    <w:name w:val="HTML Top of Form"/>
    <w:basedOn w:val="Normal"/>
    <w:next w:val="Normal"/>
    <w:link w:val="z-HautdeformulaireCar"/>
    <w:hidden/>
    <w:uiPriority w:val="99"/>
    <w:semiHidden/>
    <w:unhideWhenUsed/>
    <w:rsid w:val="00F8721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F87211"/>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F8721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F87211"/>
    <w:rPr>
      <w:rFonts w:ascii="Arial" w:hAnsi="Arial" w:cs="Arial"/>
      <w:vanish/>
      <w:sz w:val="16"/>
      <w:szCs w:val="16"/>
    </w:rPr>
  </w:style>
  <w:style w:type="character" w:styleId="MachinecrireHTML">
    <w:name w:val="HTML Typewriter"/>
    <w:basedOn w:val="Policepardfaut"/>
    <w:uiPriority w:val="99"/>
    <w:semiHidden/>
    <w:unhideWhenUsed/>
    <w:rsid w:val="00F87211"/>
    <w:rPr>
      <w:rFonts w:ascii="Courier" w:eastAsiaTheme="minorEastAsia" w:hAnsi="Courier" w:cs="Courier"/>
      <w:sz w:val="20"/>
      <w:szCs w:val="20"/>
    </w:rPr>
  </w:style>
  <w:style w:type="character" w:customStyle="1" w:styleId="on">
    <w:name w:val="on"/>
    <w:basedOn w:val="Policepardfaut"/>
    <w:rsid w:val="00F87211"/>
  </w:style>
  <w:style w:type="character" w:customStyle="1" w:styleId="ata11y">
    <w:name w:val="at_a11y"/>
    <w:basedOn w:val="Policepardfaut"/>
    <w:rsid w:val="00F87211"/>
  </w:style>
  <w:style w:type="paragraph" w:customStyle="1" w:styleId="spip">
    <w:name w:val="spip"/>
    <w:basedOn w:val="Normal"/>
    <w:rsid w:val="00F87211"/>
    <w:pPr>
      <w:spacing w:before="100" w:beforeAutospacing="1" w:after="100" w:afterAutospacing="1"/>
    </w:pPr>
    <w:rPr>
      <w:rFonts w:ascii="Times" w:hAnsi="Times"/>
      <w:sz w:val="20"/>
      <w:szCs w:val="20"/>
    </w:rPr>
  </w:style>
  <w:style w:type="character" w:customStyle="1" w:styleId="glmot">
    <w:name w:val="gl_mot"/>
    <w:basedOn w:val="Policepardfaut"/>
    <w:rsid w:val="00F87211"/>
  </w:style>
  <w:style w:type="paragraph" w:styleId="Textedebulles">
    <w:name w:val="Balloon Text"/>
    <w:basedOn w:val="Normal"/>
    <w:link w:val="TextedebullesCar"/>
    <w:uiPriority w:val="99"/>
    <w:semiHidden/>
    <w:unhideWhenUsed/>
    <w:rsid w:val="00F872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7211"/>
    <w:rPr>
      <w:rFonts w:ascii="Lucida Grande" w:hAnsi="Lucida Grande" w:cs="Lucida Grande"/>
      <w:sz w:val="18"/>
      <w:szCs w:val="18"/>
    </w:rPr>
  </w:style>
  <w:style w:type="paragraph" w:styleId="Paragraphedeliste">
    <w:name w:val="List Paragraph"/>
    <w:basedOn w:val="Normal"/>
    <w:uiPriority w:val="34"/>
    <w:qFormat/>
    <w:rsid w:val="00E2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2563">
      <w:bodyDiv w:val="1"/>
      <w:marLeft w:val="0"/>
      <w:marRight w:val="0"/>
      <w:marTop w:val="0"/>
      <w:marBottom w:val="0"/>
      <w:divBdr>
        <w:top w:val="none" w:sz="0" w:space="0" w:color="auto"/>
        <w:left w:val="none" w:sz="0" w:space="0" w:color="auto"/>
        <w:bottom w:val="none" w:sz="0" w:space="0" w:color="auto"/>
        <w:right w:val="none" w:sz="0" w:space="0" w:color="auto"/>
      </w:divBdr>
    </w:div>
    <w:div w:id="472673448">
      <w:bodyDiv w:val="1"/>
      <w:marLeft w:val="0"/>
      <w:marRight w:val="0"/>
      <w:marTop w:val="0"/>
      <w:marBottom w:val="0"/>
      <w:divBdr>
        <w:top w:val="none" w:sz="0" w:space="0" w:color="auto"/>
        <w:left w:val="none" w:sz="0" w:space="0" w:color="auto"/>
        <w:bottom w:val="none" w:sz="0" w:space="0" w:color="auto"/>
        <w:right w:val="none" w:sz="0" w:space="0" w:color="auto"/>
      </w:divBdr>
    </w:div>
    <w:div w:id="534541272">
      <w:bodyDiv w:val="1"/>
      <w:marLeft w:val="0"/>
      <w:marRight w:val="0"/>
      <w:marTop w:val="0"/>
      <w:marBottom w:val="0"/>
      <w:divBdr>
        <w:top w:val="none" w:sz="0" w:space="0" w:color="auto"/>
        <w:left w:val="none" w:sz="0" w:space="0" w:color="auto"/>
        <w:bottom w:val="none" w:sz="0" w:space="0" w:color="auto"/>
        <w:right w:val="none" w:sz="0" w:space="0" w:color="auto"/>
      </w:divBdr>
      <w:divsChild>
        <w:div w:id="255478743">
          <w:marLeft w:val="0"/>
          <w:marRight w:val="0"/>
          <w:marTop w:val="0"/>
          <w:marBottom w:val="0"/>
          <w:divBdr>
            <w:top w:val="none" w:sz="0" w:space="0" w:color="auto"/>
            <w:left w:val="none" w:sz="0" w:space="0" w:color="auto"/>
            <w:bottom w:val="none" w:sz="0" w:space="0" w:color="auto"/>
            <w:right w:val="none" w:sz="0" w:space="0" w:color="auto"/>
          </w:divBdr>
          <w:divsChild>
            <w:div w:id="635374256">
              <w:marLeft w:val="0"/>
              <w:marRight w:val="0"/>
              <w:marTop w:val="0"/>
              <w:marBottom w:val="0"/>
              <w:divBdr>
                <w:top w:val="none" w:sz="0" w:space="0" w:color="auto"/>
                <w:left w:val="none" w:sz="0" w:space="0" w:color="auto"/>
                <w:bottom w:val="none" w:sz="0" w:space="0" w:color="auto"/>
                <w:right w:val="none" w:sz="0" w:space="0" w:color="auto"/>
              </w:divBdr>
            </w:div>
          </w:divsChild>
        </w:div>
        <w:div w:id="1248465683">
          <w:marLeft w:val="0"/>
          <w:marRight w:val="0"/>
          <w:marTop w:val="0"/>
          <w:marBottom w:val="0"/>
          <w:divBdr>
            <w:top w:val="none" w:sz="0" w:space="0" w:color="auto"/>
            <w:left w:val="none" w:sz="0" w:space="0" w:color="auto"/>
            <w:bottom w:val="none" w:sz="0" w:space="0" w:color="auto"/>
            <w:right w:val="none" w:sz="0" w:space="0" w:color="auto"/>
          </w:divBdr>
          <w:divsChild>
            <w:div w:id="887180475">
              <w:marLeft w:val="0"/>
              <w:marRight w:val="0"/>
              <w:marTop w:val="0"/>
              <w:marBottom w:val="0"/>
              <w:divBdr>
                <w:top w:val="none" w:sz="0" w:space="0" w:color="auto"/>
                <w:left w:val="none" w:sz="0" w:space="0" w:color="auto"/>
                <w:bottom w:val="none" w:sz="0" w:space="0" w:color="auto"/>
                <w:right w:val="none" w:sz="0" w:space="0" w:color="auto"/>
              </w:divBdr>
              <w:divsChild>
                <w:div w:id="844827545">
                  <w:marLeft w:val="0"/>
                  <w:marRight w:val="0"/>
                  <w:marTop w:val="0"/>
                  <w:marBottom w:val="0"/>
                  <w:divBdr>
                    <w:top w:val="none" w:sz="0" w:space="0" w:color="auto"/>
                    <w:left w:val="none" w:sz="0" w:space="0" w:color="auto"/>
                    <w:bottom w:val="none" w:sz="0" w:space="0" w:color="auto"/>
                    <w:right w:val="none" w:sz="0" w:space="0" w:color="auto"/>
                  </w:divBdr>
                </w:div>
                <w:div w:id="1889759497">
                  <w:marLeft w:val="0"/>
                  <w:marRight w:val="0"/>
                  <w:marTop w:val="0"/>
                  <w:marBottom w:val="0"/>
                  <w:divBdr>
                    <w:top w:val="none" w:sz="0" w:space="0" w:color="auto"/>
                    <w:left w:val="none" w:sz="0" w:space="0" w:color="auto"/>
                    <w:bottom w:val="none" w:sz="0" w:space="0" w:color="auto"/>
                    <w:right w:val="none" w:sz="0" w:space="0" w:color="auto"/>
                  </w:divBdr>
                </w:div>
                <w:div w:id="98186434">
                  <w:marLeft w:val="0"/>
                  <w:marRight w:val="0"/>
                  <w:marTop w:val="0"/>
                  <w:marBottom w:val="0"/>
                  <w:divBdr>
                    <w:top w:val="none" w:sz="0" w:space="0" w:color="auto"/>
                    <w:left w:val="none" w:sz="0" w:space="0" w:color="auto"/>
                    <w:bottom w:val="none" w:sz="0" w:space="0" w:color="auto"/>
                    <w:right w:val="none" w:sz="0" w:space="0" w:color="auto"/>
                  </w:divBdr>
                </w:div>
                <w:div w:id="217396410">
                  <w:marLeft w:val="0"/>
                  <w:marRight w:val="0"/>
                  <w:marTop w:val="0"/>
                  <w:marBottom w:val="0"/>
                  <w:divBdr>
                    <w:top w:val="none" w:sz="0" w:space="0" w:color="auto"/>
                    <w:left w:val="none" w:sz="0" w:space="0" w:color="auto"/>
                    <w:bottom w:val="none" w:sz="0" w:space="0" w:color="auto"/>
                    <w:right w:val="none" w:sz="0" w:space="0" w:color="auto"/>
                  </w:divBdr>
                </w:div>
                <w:div w:id="1331448145">
                  <w:marLeft w:val="0"/>
                  <w:marRight w:val="0"/>
                  <w:marTop w:val="0"/>
                  <w:marBottom w:val="0"/>
                  <w:divBdr>
                    <w:top w:val="none" w:sz="0" w:space="0" w:color="auto"/>
                    <w:left w:val="none" w:sz="0" w:space="0" w:color="auto"/>
                    <w:bottom w:val="none" w:sz="0" w:space="0" w:color="auto"/>
                    <w:right w:val="none" w:sz="0" w:space="0" w:color="auto"/>
                  </w:divBdr>
                </w:div>
                <w:div w:id="14274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4349">
          <w:marLeft w:val="0"/>
          <w:marRight w:val="0"/>
          <w:marTop w:val="0"/>
          <w:marBottom w:val="0"/>
          <w:divBdr>
            <w:top w:val="none" w:sz="0" w:space="0" w:color="auto"/>
            <w:left w:val="none" w:sz="0" w:space="0" w:color="auto"/>
            <w:bottom w:val="none" w:sz="0" w:space="0" w:color="auto"/>
            <w:right w:val="none" w:sz="0" w:space="0" w:color="auto"/>
          </w:divBdr>
          <w:divsChild>
            <w:div w:id="1009983860">
              <w:marLeft w:val="0"/>
              <w:marRight w:val="0"/>
              <w:marTop w:val="0"/>
              <w:marBottom w:val="0"/>
              <w:divBdr>
                <w:top w:val="none" w:sz="0" w:space="0" w:color="auto"/>
                <w:left w:val="none" w:sz="0" w:space="0" w:color="auto"/>
                <w:bottom w:val="none" w:sz="0" w:space="0" w:color="auto"/>
                <w:right w:val="none" w:sz="0" w:space="0" w:color="auto"/>
              </w:divBdr>
            </w:div>
            <w:div w:id="19614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540">
      <w:bodyDiv w:val="1"/>
      <w:marLeft w:val="0"/>
      <w:marRight w:val="0"/>
      <w:marTop w:val="0"/>
      <w:marBottom w:val="0"/>
      <w:divBdr>
        <w:top w:val="none" w:sz="0" w:space="0" w:color="auto"/>
        <w:left w:val="none" w:sz="0" w:space="0" w:color="auto"/>
        <w:bottom w:val="none" w:sz="0" w:space="0" w:color="auto"/>
        <w:right w:val="none" w:sz="0" w:space="0" w:color="auto"/>
      </w:divBdr>
      <w:divsChild>
        <w:div w:id="2029791473">
          <w:marLeft w:val="0"/>
          <w:marRight w:val="0"/>
          <w:marTop w:val="0"/>
          <w:marBottom w:val="0"/>
          <w:divBdr>
            <w:top w:val="none" w:sz="0" w:space="0" w:color="auto"/>
            <w:left w:val="none" w:sz="0" w:space="0" w:color="auto"/>
            <w:bottom w:val="none" w:sz="0" w:space="0" w:color="auto"/>
            <w:right w:val="none" w:sz="0" w:space="0" w:color="auto"/>
          </w:divBdr>
        </w:div>
      </w:divsChild>
    </w:div>
    <w:div w:id="1789154268">
      <w:bodyDiv w:val="1"/>
      <w:marLeft w:val="0"/>
      <w:marRight w:val="0"/>
      <w:marTop w:val="0"/>
      <w:marBottom w:val="0"/>
      <w:divBdr>
        <w:top w:val="none" w:sz="0" w:space="0" w:color="auto"/>
        <w:left w:val="none" w:sz="0" w:space="0" w:color="auto"/>
        <w:bottom w:val="none" w:sz="0" w:space="0" w:color="auto"/>
        <w:right w:val="none" w:sz="0" w:space="0" w:color="auto"/>
      </w:divBdr>
    </w:div>
    <w:div w:id="2041542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3349</Characters>
  <Application>Microsoft Macintosh Word</Application>
  <DocSecurity>0</DocSecurity>
  <Lines>27</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azzoug</dc:creator>
  <cp:keywords/>
  <dc:description/>
  <cp:lastModifiedBy>Frédéric Vergne</cp:lastModifiedBy>
  <cp:revision>2</cp:revision>
  <dcterms:created xsi:type="dcterms:W3CDTF">2016-02-15T15:35:00Z</dcterms:created>
  <dcterms:modified xsi:type="dcterms:W3CDTF">2016-02-15T15:35:00Z</dcterms:modified>
</cp:coreProperties>
</file>