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16B0" w14:textId="77777777" w:rsidR="00466661" w:rsidRPr="00595B07" w:rsidRDefault="00466661" w:rsidP="003C5464">
      <w:pPr>
        <w:pStyle w:val="Titre1"/>
        <w:spacing w:before="0" w:beforeAutospacing="0" w:after="0" w:afterAutospacing="0" w:line="260" w:lineRule="exact"/>
        <w:rPr>
          <w:rFonts w:ascii="Arial" w:eastAsia="Times New Roman" w:hAnsi="Arial" w:cs="Arial"/>
          <w:color w:val="C0504D" w:themeColor="accent2"/>
          <w:sz w:val="20"/>
          <w:szCs w:val="20"/>
          <w:lang w:val="en-GB"/>
        </w:rPr>
      </w:pPr>
    </w:p>
    <w:p w14:paraId="069101AF" w14:textId="1F0C75AA" w:rsidR="00466661" w:rsidRPr="00595B07" w:rsidRDefault="00466661" w:rsidP="003C5464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val="en-GB"/>
        </w:rPr>
      </w:pPr>
    </w:p>
    <w:p w14:paraId="03FA3C58" w14:textId="50DF2321" w:rsidR="00466661" w:rsidRPr="00595B07" w:rsidRDefault="00AC27C5" w:rsidP="002877B1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IEE’S </w:t>
      </w:r>
      <w:proofErr w:type="gramStart"/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DEGREES</w:t>
      </w:r>
      <w:r w:rsidR="003C5464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:</w:t>
      </w:r>
      <w:proofErr w:type="gramEnd"/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B06E43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INNOVATING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QUALIFICATIONS AND PROFESSIONAL</w:t>
      </w: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TRAINING</w:t>
      </w:r>
    </w:p>
    <w:p w14:paraId="31E99E10" w14:textId="77777777" w:rsidR="00466661" w:rsidRPr="00595B07" w:rsidRDefault="00466661" w:rsidP="003C5464">
      <w:pPr>
        <w:shd w:val="clear" w:color="auto" w:fill="B72D33"/>
        <w:spacing w:line="260" w:lineRule="exact"/>
        <w:jc w:val="both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</w:p>
    <w:p w14:paraId="17255335" w14:textId="77777777" w:rsidR="00E30C7B" w:rsidRPr="00D04BDA" w:rsidRDefault="00E30C7B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09B599E" w14:textId="77777777" w:rsidR="003C5464" w:rsidRPr="00D04BDA" w:rsidRDefault="003C5464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69C09C9" w14:textId="43F92E82" w:rsidR="00754245" w:rsidRPr="00595B07" w:rsidRDefault="00754245" w:rsidP="003C5464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>IEE offers a series of courses – research-oriented and vocational</w:t>
      </w:r>
      <w:r w:rsidR="00FB7186" w:rsidRPr="00595B07">
        <w:rPr>
          <w:rFonts w:ascii="Arial" w:hAnsi="Arial" w:cs="Arial"/>
          <w:sz w:val="20"/>
          <w:szCs w:val="20"/>
          <w:lang w:val="en-GB"/>
        </w:rPr>
        <w:t xml:space="preserve"> –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ranging from the third year of the vocational licence (BA honours)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to the doctorate 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in European studies. The interdisciplinary study programmes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allows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the students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to acquire a better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knowledge of foreign cultures a</w:t>
      </w:r>
      <w:r w:rsidR="00AC27C5" w:rsidRPr="00595B07">
        <w:rPr>
          <w:rFonts w:ascii="Arial" w:hAnsi="Arial" w:cs="Arial"/>
          <w:sz w:val="20"/>
          <w:szCs w:val="20"/>
          <w:lang w:val="en-GB"/>
        </w:rPr>
        <w:t>n</w:t>
      </w:r>
      <w:r w:rsidR="003A17C8" w:rsidRPr="00595B07">
        <w:rPr>
          <w:rFonts w:ascii="Arial" w:hAnsi="Arial" w:cs="Arial"/>
          <w:sz w:val="20"/>
          <w:szCs w:val="20"/>
          <w:lang w:val="en-GB"/>
        </w:rPr>
        <w:t>d societies, of the processes and p</w:t>
      </w:r>
      <w:r w:rsidR="005E1DA6">
        <w:rPr>
          <w:rFonts w:ascii="Arial" w:hAnsi="Arial" w:cs="Arial"/>
          <w:sz w:val="20"/>
          <w:szCs w:val="20"/>
          <w:lang w:val="en-GB"/>
        </w:rPr>
        <w:t xml:space="preserve">olicies of European integration </w:t>
      </w:r>
      <w:r w:rsidR="003A17C8" w:rsidRPr="00595B07">
        <w:rPr>
          <w:rFonts w:ascii="Arial" w:hAnsi="Arial" w:cs="Arial"/>
          <w:sz w:val="20"/>
          <w:szCs w:val="20"/>
          <w:lang w:val="en-GB"/>
        </w:rPr>
        <w:t>along with an understanding of the international context and challenges linked with globalisation.</w:t>
      </w:r>
    </w:p>
    <w:p w14:paraId="4CA2B98D" w14:textId="77777777" w:rsidR="003772AD" w:rsidRPr="00595B07" w:rsidRDefault="003772AD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4979F87C" w14:textId="77777777" w:rsidR="003C5464" w:rsidRDefault="003C5464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270D1EC3" w14:textId="77777777" w:rsidR="001E76DC" w:rsidRPr="003C5464" w:rsidRDefault="001E76DC" w:rsidP="001E76DC">
      <w:pPr>
        <w:spacing w:line="260" w:lineRule="exact"/>
        <w:jc w:val="both"/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</w:pPr>
      <w:r w:rsidRP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>MASTER IN EUROPEAN AND INTERNATIONAL STUDIES  (PROFESSIONAL &amp; RESEARCH DEGREE)</w:t>
      </w:r>
    </w:p>
    <w:p w14:paraId="3D61DA1C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6DF931A5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master in European and International Studies offers </w:t>
      </w:r>
      <w:r>
        <w:rPr>
          <w:rFonts w:ascii="Arial" w:hAnsi="Arial" w:cs="Arial"/>
          <w:sz w:val="20"/>
          <w:szCs w:val="20"/>
          <w:lang w:val="en-GB"/>
        </w:rPr>
        <w:t>4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two-year courses of studies, one of which is purely vocational:</w:t>
      </w:r>
      <w:r w:rsidRPr="00595B07">
        <w:rPr>
          <w:rFonts w:ascii="Arial" w:hAnsi="Arial" w:cs="Arial"/>
          <w:b/>
          <w:sz w:val="20"/>
          <w:szCs w:val="20"/>
          <w:lang w:val="en-GB"/>
        </w:rPr>
        <w:t xml:space="preserve"> « International Trade and Export Marketing »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while the other three combine a strong vocational training with a research orientation (only in the second year of studies), which enables to articulate the knowledge of the European and international context with the acqui</w:t>
      </w:r>
      <w:r>
        <w:rPr>
          <w:rFonts w:ascii="Arial" w:hAnsi="Arial" w:cs="Arial"/>
          <w:sz w:val="20"/>
          <w:szCs w:val="20"/>
          <w:lang w:val="en-GB"/>
        </w:rPr>
        <w:t>sition of specialised know-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how and professional skills: </w:t>
      </w:r>
      <w:r w:rsidRPr="00595B07">
        <w:rPr>
          <w:rFonts w:ascii="Arial" w:hAnsi="Arial" w:cs="Arial"/>
          <w:b/>
          <w:sz w:val="20"/>
          <w:szCs w:val="20"/>
          <w:lang w:val="en-GB"/>
        </w:rPr>
        <w:t>« </w:t>
      </w:r>
      <w:r w:rsidRPr="006867BF">
        <w:rPr>
          <w:rFonts w:ascii="Arial" w:hAnsi="Arial" w:cs="Arial"/>
          <w:b/>
          <w:sz w:val="20"/>
          <w:szCs w:val="20"/>
          <w:lang w:val="en-GB"/>
        </w:rPr>
        <w:t>The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b/>
          <w:sz w:val="20"/>
          <w:szCs w:val="20"/>
          <w:lang w:val="en-GB"/>
        </w:rPr>
        <w:t>European Union and Globalisation», « Cultural Policies and Management in Europe », « Towns, Metropolises and Social Dynamics in Europe ».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F2801B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master intends to give its students a thorough knowledge, including a critical approach, of European integration and globalisation, with the aim to train specialists, experts and project managers as well as international actors for NGOs, associations, enterprises, administrations, local authorities and </w:t>
      </w:r>
      <w:r>
        <w:rPr>
          <w:rFonts w:ascii="Arial" w:hAnsi="Arial" w:cs="Arial"/>
          <w:sz w:val="20"/>
          <w:szCs w:val="20"/>
          <w:lang w:val="en-GB"/>
        </w:rPr>
        <w:t>lobbies, who will be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capable of implementing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transnational strategies required by EU multi-level governance. </w:t>
      </w:r>
    </w:p>
    <w:p w14:paraId="71293458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54C9F812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Theses degrees have </w:t>
      </w:r>
      <w:r w:rsidRPr="003C5464">
        <w:rPr>
          <w:rFonts w:ascii="Arial" w:hAnsi="Arial" w:cs="Arial"/>
          <w:sz w:val="20"/>
          <w:szCs w:val="20"/>
          <w:lang w:val="en-GB"/>
        </w:rPr>
        <w:t xml:space="preserve">not only allowed their graduates to find skilled jobs but </w:t>
      </w:r>
      <w:r>
        <w:rPr>
          <w:rFonts w:ascii="Arial" w:hAnsi="Arial" w:cs="Arial"/>
          <w:sz w:val="20"/>
          <w:szCs w:val="20"/>
          <w:lang w:val="en-GB"/>
        </w:rPr>
        <w:t>also</w:t>
      </w:r>
      <w:r w:rsidRPr="003C5464">
        <w:rPr>
          <w:rFonts w:ascii="Arial" w:hAnsi="Arial" w:cs="Arial"/>
          <w:sz w:val="20"/>
          <w:szCs w:val="20"/>
          <w:lang w:val="en-GB"/>
        </w:rPr>
        <w:t xml:space="preserve"> helped to create new ones since their programmes integrate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a prospective reflexion on the changes undergone by the European Union within a constantly evolving system of global interdependencies.</w:t>
      </w:r>
    </w:p>
    <w:p w14:paraId="633EBE27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7911C26B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diploma admits 300 students per year (excluding the 10 students studying in the joint research course with </w:t>
      </w:r>
      <w:proofErr w:type="spellStart"/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>Viadrina</w:t>
      </w:r>
      <w:proofErr w:type="spellEnd"/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 xml:space="preserve"> European University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(Germany) and the 20 doctoral students who are affiliated to two Doctoral Schools and three research centres (see </w:t>
      </w:r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>Doctorate below</w:t>
      </w:r>
      <w:r w:rsidRPr="00595B07">
        <w:rPr>
          <w:rFonts w:ascii="Arial" w:hAnsi="Arial" w:cs="Arial"/>
          <w:sz w:val="20"/>
          <w:szCs w:val="20"/>
          <w:lang w:val="en-GB"/>
        </w:rPr>
        <w:t>).</w:t>
      </w:r>
    </w:p>
    <w:p w14:paraId="395C846C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D50FF53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75FCFB2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3F7BE279" w14:textId="77777777" w:rsidR="000931A8" w:rsidRPr="00595B07" w:rsidRDefault="000931A8" w:rsidP="000931A8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COURSE OF STUDIES: « CULTURAL POLICIES AND MANGEMENT IN EUROPE »</w:t>
      </w:r>
    </w:p>
    <w:p w14:paraId="0EAC2203" w14:textId="77777777" w:rsidR="000931A8" w:rsidRPr="00595B07" w:rsidRDefault="000931A8" w:rsidP="000931A8">
      <w:pPr>
        <w:pStyle w:val="Retraitcorpsdetexte3"/>
        <w:spacing w:line="260" w:lineRule="exact"/>
        <w:rPr>
          <w:rFonts w:ascii="Arial" w:hAnsi="Arial" w:cs="Arial"/>
          <w:b/>
          <w:color w:val="000000" w:themeColor="text1"/>
          <w:lang w:val="en-GB"/>
        </w:rPr>
      </w:pPr>
    </w:p>
    <w:p w14:paraId="7CA18FB3" w14:textId="77777777" w:rsidR="000931A8" w:rsidRPr="00595B07" w:rsidRDefault="000931A8" w:rsidP="000931A8">
      <w:pPr>
        <w:pStyle w:val="Retraitcorpsdetexte3"/>
        <w:spacing w:line="260" w:lineRule="exact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>AIMS AND GENERAL ORIENTATION</w:t>
      </w:r>
    </w:p>
    <w:p w14:paraId="5D12B239" w14:textId="77777777" w:rsidR="000931A8" w:rsidRPr="00595B07" w:rsidRDefault="000931A8" w:rsidP="000931A8">
      <w:pPr>
        <w:pStyle w:val="Retraitcorpsdetexte3"/>
        <w:spacing w:line="260" w:lineRule="exact"/>
        <w:rPr>
          <w:rFonts w:ascii="Arial" w:hAnsi="Arial" w:cs="Arial"/>
          <w:color w:val="000000" w:themeColor="text1"/>
          <w:lang w:val="en-GB"/>
        </w:rPr>
      </w:pPr>
      <w:r w:rsidRPr="00595B07">
        <w:rPr>
          <w:rFonts w:ascii="Arial" w:hAnsi="Arial" w:cs="Arial"/>
          <w:color w:val="000000" w:themeColor="text1"/>
          <w:lang w:val="en-GB"/>
        </w:rPr>
        <w:t xml:space="preserve">This course has a major professional orientation but it integrates research students in its second year of studies. </w:t>
      </w:r>
    </w:p>
    <w:p w14:paraId="314C19A3" w14:textId="77777777" w:rsidR="000931A8" w:rsidRPr="00595B07" w:rsidRDefault="000931A8" w:rsidP="000931A8">
      <w:pPr>
        <w:pStyle w:val="Retraitcorpsdetexte3"/>
        <w:tabs>
          <w:tab w:val="left" w:pos="142"/>
        </w:tabs>
        <w:spacing w:line="260" w:lineRule="exact"/>
        <w:ind w:left="0"/>
        <w:rPr>
          <w:rFonts w:ascii="Arial" w:hAnsi="Arial" w:cs="Arial"/>
          <w:color w:val="000000" w:themeColor="text1"/>
          <w:lang w:val="en-GB"/>
        </w:rPr>
      </w:pPr>
      <w:r w:rsidRPr="00595B07">
        <w:rPr>
          <w:rFonts w:ascii="Arial" w:hAnsi="Arial" w:cs="Arial"/>
          <w:color w:val="000000" w:themeColor="text1"/>
          <w:lang w:val="en-GB"/>
        </w:rPr>
        <w:t>Its aim is to train high-level managers acting at European and international levels, who will have:</w:t>
      </w:r>
    </w:p>
    <w:p w14:paraId="4F804F64" w14:textId="77777777" w:rsidR="000931A8" w:rsidRPr="00595B07" w:rsidRDefault="000931A8" w:rsidP="000931A8">
      <w:pPr>
        <w:pStyle w:val="Retraitcorpsdetexte3"/>
        <w:numPr>
          <w:ilvl w:val="0"/>
          <w:numId w:val="3"/>
        </w:num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  <w:lang w:val="en-GB"/>
        </w:rPr>
      </w:pPr>
      <w:proofErr w:type="gramStart"/>
      <w:r w:rsidRPr="00595B07">
        <w:rPr>
          <w:rFonts w:ascii="Arial" w:hAnsi="Arial" w:cs="Arial"/>
          <w:color w:val="000000" w:themeColor="text1"/>
          <w:lang w:val="en-GB"/>
        </w:rPr>
        <w:t>a</w:t>
      </w:r>
      <w:proofErr w:type="gramEnd"/>
      <w:r w:rsidRPr="00595B07">
        <w:rPr>
          <w:rFonts w:ascii="Arial" w:hAnsi="Arial" w:cs="Arial"/>
          <w:color w:val="000000" w:themeColor="text1"/>
          <w:lang w:val="en-GB"/>
        </w:rPr>
        <w:t xml:space="preserve"> sound practical and theoretical knowledge of the European construction, notably as concerns the policies, funding and (administrative, financial and legal) management of culture</w:t>
      </w:r>
    </w:p>
    <w:p w14:paraId="08728C9E" w14:textId="77777777" w:rsidR="000931A8" w:rsidRPr="00595B07" w:rsidRDefault="000931A8" w:rsidP="000931A8">
      <w:pPr>
        <w:pStyle w:val="Retraitcorpsdetexte3"/>
        <w:numPr>
          <w:ilvl w:val="0"/>
          <w:numId w:val="3"/>
        </w:num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  <w:lang w:val="en-GB"/>
        </w:rPr>
      </w:pPr>
      <w:r w:rsidRPr="00595B07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Pr="00595B07">
        <w:rPr>
          <w:rFonts w:ascii="Arial" w:hAnsi="Arial" w:cs="Arial"/>
          <w:color w:val="000000" w:themeColor="text1"/>
          <w:lang w:val="en-GB"/>
        </w:rPr>
        <w:t>a</w:t>
      </w:r>
      <w:proofErr w:type="gramEnd"/>
      <w:r w:rsidRPr="00595B07">
        <w:rPr>
          <w:rFonts w:ascii="Arial" w:hAnsi="Arial" w:cs="Arial"/>
          <w:color w:val="000000" w:themeColor="text1"/>
          <w:lang w:val="en-GB"/>
        </w:rPr>
        <w:t xml:space="preserve"> thorough knowledge of the professional resources and networks, acquired through the setting up of projects and</w:t>
      </w:r>
      <w:r>
        <w:rPr>
          <w:rFonts w:ascii="Arial" w:hAnsi="Arial" w:cs="Arial"/>
          <w:color w:val="000000" w:themeColor="text1"/>
          <w:lang w:val="en-GB"/>
        </w:rPr>
        <w:t xml:space="preserve"> during</w:t>
      </w:r>
      <w:r w:rsidRPr="00595B07">
        <w:rPr>
          <w:rFonts w:ascii="Arial" w:hAnsi="Arial" w:cs="Arial"/>
          <w:color w:val="000000" w:themeColor="text1"/>
          <w:lang w:val="en-GB"/>
        </w:rPr>
        <w:t xml:space="preserve"> internships, </w:t>
      </w:r>
    </w:p>
    <w:p w14:paraId="2D894258" w14:textId="77777777" w:rsidR="000931A8" w:rsidRDefault="000931A8" w:rsidP="000931A8">
      <w:pPr>
        <w:pStyle w:val="Retraitcorpsdetexte3"/>
        <w:numPr>
          <w:ilvl w:val="0"/>
          <w:numId w:val="3"/>
        </w:num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  <w:lang w:val="en-GB"/>
        </w:rPr>
      </w:pPr>
      <w:proofErr w:type="gramStart"/>
      <w:r w:rsidRPr="00595B07">
        <w:rPr>
          <w:rFonts w:ascii="Arial" w:hAnsi="Arial" w:cs="Arial"/>
          <w:color w:val="000000" w:themeColor="text1"/>
          <w:lang w:val="en-GB"/>
        </w:rPr>
        <w:t>a</w:t>
      </w:r>
      <w:proofErr w:type="gramEnd"/>
      <w:r w:rsidRPr="00595B07">
        <w:rPr>
          <w:rFonts w:ascii="Arial" w:hAnsi="Arial" w:cs="Arial"/>
          <w:color w:val="000000" w:themeColor="text1"/>
          <w:lang w:val="en-GB"/>
        </w:rPr>
        <w:t xml:space="preserve"> capacity to take initiative and master the know-how in the various contexts of cultural management in the public and private sectors.</w:t>
      </w:r>
    </w:p>
    <w:p w14:paraId="34DFA502" w14:textId="77777777" w:rsidR="000931A8" w:rsidRPr="00595B07" w:rsidRDefault="000931A8" w:rsidP="000931A8">
      <w:pPr>
        <w:pStyle w:val="Retraitcorpsdetexte3"/>
        <w:numPr>
          <w:ilvl w:val="0"/>
          <w:numId w:val="3"/>
        </w:num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  <w:lang w:val="en-GB"/>
        </w:rPr>
      </w:pPr>
      <w:bookmarkStart w:id="0" w:name="_GoBack"/>
      <w:bookmarkEnd w:id="0"/>
    </w:p>
    <w:p w14:paraId="05C3059C" w14:textId="77777777" w:rsidR="000931A8" w:rsidRPr="00595B07" w:rsidRDefault="000931A8" w:rsidP="000931A8">
      <w:pPr>
        <w:pStyle w:val="Retraitcorpsdetexte3"/>
        <w:tabs>
          <w:tab w:val="left" w:pos="142"/>
        </w:tabs>
        <w:spacing w:line="260" w:lineRule="exact"/>
        <w:ind w:left="0"/>
        <w:rPr>
          <w:rFonts w:ascii="Arial" w:hAnsi="Arial" w:cs="Arial"/>
          <w:snapToGrid w:val="0"/>
          <w:lang w:val="en-GB"/>
        </w:rPr>
      </w:pPr>
    </w:p>
    <w:p w14:paraId="25BAEAC5" w14:textId="77777777" w:rsidR="000931A8" w:rsidRPr="00595B07" w:rsidRDefault="000931A8" w:rsidP="000931A8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lastRenderedPageBreak/>
        <w:t xml:space="preserve">FURTHER STUDIES AND CAREER </w:t>
      </w:r>
      <w:r w:rsidRPr="00595B07">
        <w:rPr>
          <w:rFonts w:ascii="Arial" w:hAnsi="Arial" w:cs="Arial"/>
          <w:b/>
          <w:snapToGrid w:val="0"/>
          <w:sz w:val="20"/>
          <w:szCs w:val="20"/>
          <w:lang w:val="en-GB"/>
        </w:rPr>
        <w:t>OPPORTUNITIES</w:t>
      </w:r>
      <w:r w:rsidRPr="00595B07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 xml:space="preserve">: </w:t>
      </w:r>
    </w:p>
    <w:p w14:paraId="0ECD4AC8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- High Schools (College of Europe in Bruges (Belgium), European University Institute of Florence), </w:t>
      </w:r>
    </w:p>
    <w:p w14:paraId="74BA8B82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- Competitive exams for local, national and international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C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ivil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Service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;</w:t>
      </w:r>
    </w:p>
    <w:p w14:paraId="3386E48D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Doctorate in sociology, political science and arts for the research profile</w:t>
      </w:r>
    </w:p>
    <w:p w14:paraId="58FAC578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Research and teaching careers;</w:t>
      </w:r>
    </w:p>
    <w:p w14:paraId="27767B0A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- Consultants, project leaders and policy officers in European or international organisations and organisms, observatories, think tanks and research centres </w:t>
      </w:r>
    </w:p>
    <w:p w14:paraId="075AFE6F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Cultural managers (for French cultural centres and institutes abroad, arts and culture institutions in all domains: theatre, music, dance, plastic arts, audio-visual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 France or abroad and for international, national or local structures).</w:t>
      </w:r>
    </w:p>
    <w:p w14:paraId="48DFACF5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-  International arts and culture directors, project leaders and policy officers </w:t>
      </w:r>
    </w:p>
    <w:p w14:paraId="47FB1B87" w14:textId="77777777" w:rsidR="000931A8" w:rsidRPr="00595B07" w:rsidRDefault="000931A8" w:rsidP="000931A8">
      <w:pPr>
        <w:pStyle w:val="Retraitcorpsdetexte"/>
        <w:spacing w:after="0" w:line="260" w:lineRule="exact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External and public relations manager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/officer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 enterprises and cultural institutions</w:t>
      </w:r>
    </w:p>
    <w:p w14:paraId="075BF2CC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Direction and management of private cultural enterprises (management, marketing, sponsoring, consultancy…).</w:t>
      </w:r>
    </w:p>
    <w:p w14:paraId="6D7E2D09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Journalism and treatment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of European information.</w:t>
      </w:r>
    </w:p>
    <w:p w14:paraId="1C92A390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- Consultants and policy managers in EU and international organisations and organisms for arts and culture</w:t>
      </w:r>
    </w:p>
    <w:p w14:paraId="4099975D" w14:textId="77777777" w:rsidR="000931A8" w:rsidRPr="00595B07" w:rsidRDefault="000931A8" w:rsidP="000931A8">
      <w:pPr>
        <w:widowControl w:val="0"/>
        <w:tabs>
          <w:tab w:val="left" w:pos="184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F50B2A2" w14:textId="77777777" w:rsidR="000931A8" w:rsidRPr="00595B07" w:rsidRDefault="000931A8" w:rsidP="000931A8">
      <w:pPr>
        <w:widowControl w:val="0"/>
        <w:tabs>
          <w:tab w:val="left" w:pos="1840"/>
        </w:tabs>
        <w:spacing w:line="26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>ENTRY REQUIREMENTS AND APPLICATION</w:t>
      </w:r>
    </w:p>
    <w:p w14:paraId="35E1E79D" w14:textId="77777777" w:rsidR="000931A8" w:rsidRPr="00595B07" w:rsidRDefault="000931A8" w:rsidP="000931A8">
      <w:pPr>
        <w:spacing w:line="260" w:lineRule="exact"/>
        <w:ind w:left="-284" w:firstLine="30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 1st year: level of studies: </w:t>
      </w:r>
      <w:proofErr w:type="spellStart"/>
      <w:proofErr w:type="gramStart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bac</w:t>
      </w:r>
      <w:proofErr w:type="spellEnd"/>
      <w:proofErr w:type="gramEnd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+ 3/Licence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equivalent foreign degree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(three years of university studies) in arts, human and social sciences… </w:t>
      </w:r>
    </w:p>
    <w:p w14:paraId="367F480E" w14:textId="77777777" w:rsidR="000931A8" w:rsidRDefault="000931A8" w:rsidP="000931A8">
      <w:pPr>
        <w:spacing w:line="260" w:lineRule="exact"/>
        <w:ind w:left="-284" w:firstLine="30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MA 2nd year: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level of studies: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bac</w:t>
      </w:r>
      <w:proofErr w:type="spellEnd"/>
      <w:proofErr w:type="gramEnd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+ 4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equivalent foreign degrees. </w:t>
      </w:r>
      <w:proofErr w:type="gramStart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Qualification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 arts (</w:t>
      </w:r>
      <w:proofErr w:type="spellStart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École</w:t>
      </w:r>
      <w:proofErr w:type="spellEnd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du Louvre), management (Sup de </w:t>
      </w:r>
      <w:proofErr w:type="spellStart"/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gestio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IEP-Institute of Political Studies 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and High Schools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).</w:t>
      </w:r>
      <w:proofErr w:type="gramEnd"/>
    </w:p>
    <w:p w14:paraId="4BFC08A4" w14:textId="77777777" w:rsidR="000931A8" w:rsidRPr="00595B07" w:rsidRDefault="000931A8" w:rsidP="000931A8">
      <w:pPr>
        <w:spacing w:line="260" w:lineRule="exact"/>
        <w:ind w:left="-284" w:firstLine="30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Validation of professional experience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by equivalencies</w:t>
      </w:r>
    </w:p>
    <w:p w14:paraId="1EE46754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Selection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:  on application form (</w:t>
      </w:r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>on line)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>, written exam and oral interview with the jury.</w:t>
      </w:r>
    </w:p>
    <w:p w14:paraId="3B5CBCA2" w14:textId="77777777" w:rsidR="000931A8" w:rsidRPr="00595B07" w:rsidRDefault="000931A8" w:rsidP="000931A8">
      <w:pPr>
        <w:widowControl w:val="0"/>
        <w:tabs>
          <w:tab w:val="left" w:pos="184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95B0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Number of places available: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M1: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40 - </w:t>
      </w:r>
      <w:r w:rsidRPr="00595B0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M2:</w:t>
      </w:r>
      <w:r w:rsidRPr="00595B0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40</w:t>
      </w:r>
    </w:p>
    <w:p w14:paraId="6FBD78C0" w14:textId="77777777" w:rsidR="000931A8" w:rsidRPr="00595B07" w:rsidRDefault="000931A8" w:rsidP="000931A8">
      <w:pPr>
        <w:spacing w:line="260" w:lineRule="exact"/>
        <w:jc w:val="both"/>
        <w:rPr>
          <w:rFonts w:ascii="Arial" w:hAnsi="Arial" w:cs="Arial"/>
          <w:snapToGrid w:val="0"/>
          <w:sz w:val="20"/>
          <w:szCs w:val="20"/>
          <w:lang w:val="en-GB"/>
        </w:rPr>
      </w:pPr>
    </w:p>
    <w:p w14:paraId="52CE5F26" w14:textId="77777777" w:rsidR="000931A8" w:rsidRPr="00595B07" w:rsidRDefault="000931A8" w:rsidP="000931A8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52252951" w14:textId="77777777" w:rsidR="000931A8" w:rsidRPr="00595B07" w:rsidRDefault="000931A8" w:rsidP="000931A8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sectPr w:rsidR="000931A8" w:rsidRPr="00595B07" w:rsidSect="00F725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43"/>
    <w:multiLevelType w:val="multilevel"/>
    <w:tmpl w:val="478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6EF"/>
    <w:multiLevelType w:val="hybridMultilevel"/>
    <w:tmpl w:val="EF66DF64"/>
    <w:lvl w:ilvl="0" w:tplc="33E07C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786"/>
    <w:multiLevelType w:val="multilevel"/>
    <w:tmpl w:val="29A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6BED"/>
    <w:multiLevelType w:val="multilevel"/>
    <w:tmpl w:val="581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7CFB"/>
    <w:multiLevelType w:val="multilevel"/>
    <w:tmpl w:val="FA6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02D"/>
    <w:multiLevelType w:val="singleLevel"/>
    <w:tmpl w:val="8D045D4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48F1658"/>
    <w:multiLevelType w:val="hybridMultilevel"/>
    <w:tmpl w:val="37C02A30"/>
    <w:lvl w:ilvl="0" w:tplc="BF0E6DD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43D18"/>
    <w:multiLevelType w:val="multilevel"/>
    <w:tmpl w:val="0B3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11CD1"/>
    <w:multiLevelType w:val="multilevel"/>
    <w:tmpl w:val="50B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46493"/>
    <w:multiLevelType w:val="hybridMultilevel"/>
    <w:tmpl w:val="B4360D34"/>
    <w:lvl w:ilvl="0" w:tplc="DA7442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11"/>
    <w:rsid w:val="00067CF3"/>
    <w:rsid w:val="000909DE"/>
    <w:rsid w:val="000931A8"/>
    <w:rsid w:val="000A287C"/>
    <w:rsid w:val="000A4019"/>
    <w:rsid w:val="000B423C"/>
    <w:rsid w:val="000B4EE2"/>
    <w:rsid w:val="000D61FF"/>
    <w:rsid w:val="0010020F"/>
    <w:rsid w:val="00113B01"/>
    <w:rsid w:val="00183D90"/>
    <w:rsid w:val="001B0ADE"/>
    <w:rsid w:val="001C77F0"/>
    <w:rsid w:val="001E76DC"/>
    <w:rsid w:val="001F5B67"/>
    <w:rsid w:val="00221FAB"/>
    <w:rsid w:val="00257302"/>
    <w:rsid w:val="00262E42"/>
    <w:rsid w:val="0026600B"/>
    <w:rsid w:val="002877B1"/>
    <w:rsid w:val="002946FA"/>
    <w:rsid w:val="002A55D8"/>
    <w:rsid w:val="003608C9"/>
    <w:rsid w:val="003772AD"/>
    <w:rsid w:val="003A17C8"/>
    <w:rsid w:val="003A39CF"/>
    <w:rsid w:val="003B6EBA"/>
    <w:rsid w:val="003C0696"/>
    <w:rsid w:val="003C08EF"/>
    <w:rsid w:val="003C5464"/>
    <w:rsid w:val="003D4798"/>
    <w:rsid w:val="003F4745"/>
    <w:rsid w:val="003F750C"/>
    <w:rsid w:val="004323CA"/>
    <w:rsid w:val="004561C3"/>
    <w:rsid w:val="00462886"/>
    <w:rsid w:val="00466661"/>
    <w:rsid w:val="0047670C"/>
    <w:rsid w:val="00485258"/>
    <w:rsid w:val="0048755F"/>
    <w:rsid w:val="004D4437"/>
    <w:rsid w:val="004F528D"/>
    <w:rsid w:val="004F6C53"/>
    <w:rsid w:val="00523469"/>
    <w:rsid w:val="00553298"/>
    <w:rsid w:val="0055679D"/>
    <w:rsid w:val="0058165D"/>
    <w:rsid w:val="00595B07"/>
    <w:rsid w:val="005B4877"/>
    <w:rsid w:val="005E1DA6"/>
    <w:rsid w:val="005F5063"/>
    <w:rsid w:val="005F777C"/>
    <w:rsid w:val="00601D32"/>
    <w:rsid w:val="00601E1D"/>
    <w:rsid w:val="00607BB2"/>
    <w:rsid w:val="006129AE"/>
    <w:rsid w:val="00614684"/>
    <w:rsid w:val="0063208F"/>
    <w:rsid w:val="00684CA1"/>
    <w:rsid w:val="006854E4"/>
    <w:rsid w:val="006867BF"/>
    <w:rsid w:val="006B15D1"/>
    <w:rsid w:val="006B5F55"/>
    <w:rsid w:val="00754245"/>
    <w:rsid w:val="00755F53"/>
    <w:rsid w:val="007D4441"/>
    <w:rsid w:val="007E2913"/>
    <w:rsid w:val="007F3FD0"/>
    <w:rsid w:val="00807DA4"/>
    <w:rsid w:val="008214E2"/>
    <w:rsid w:val="00851791"/>
    <w:rsid w:val="00853461"/>
    <w:rsid w:val="00876112"/>
    <w:rsid w:val="00894CC4"/>
    <w:rsid w:val="009006AC"/>
    <w:rsid w:val="00913530"/>
    <w:rsid w:val="00924658"/>
    <w:rsid w:val="00946626"/>
    <w:rsid w:val="0096088D"/>
    <w:rsid w:val="009833C1"/>
    <w:rsid w:val="00984475"/>
    <w:rsid w:val="009D1925"/>
    <w:rsid w:val="009D1E9D"/>
    <w:rsid w:val="009D4375"/>
    <w:rsid w:val="00A240E9"/>
    <w:rsid w:val="00A808E3"/>
    <w:rsid w:val="00A909D2"/>
    <w:rsid w:val="00A96927"/>
    <w:rsid w:val="00AC27C5"/>
    <w:rsid w:val="00B03117"/>
    <w:rsid w:val="00B06E43"/>
    <w:rsid w:val="00B11A5E"/>
    <w:rsid w:val="00BE6292"/>
    <w:rsid w:val="00BF166C"/>
    <w:rsid w:val="00C12823"/>
    <w:rsid w:val="00C21531"/>
    <w:rsid w:val="00C3601C"/>
    <w:rsid w:val="00C44845"/>
    <w:rsid w:val="00C500AB"/>
    <w:rsid w:val="00C80811"/>
    <w:rsid w:val="00CB4FFF"/>
    <w:rsid w:val="00CB6026"/>
    <w:rsid w:val="00CB6096"/>
    <w:rsid w:val="00CE4B0E"/>
    <w:rsid w:val="00CF37FA"/>
    <w:rsid w:val="00D04BDA"/>
    <w:rsid w:val="00D320B9"/>
    <w:rsid w:val="00D73BA8"/>
    <w:rsid w:val="00DC3207"/>
    <w:rsid w:val="00E156A4"/>
    <w:rsid w:val="00E2161F"/>
    <w:rsid w:val="00E27815"/>
    <w:rsid w:val="00E30C7B"/>
    <w:rsid w:val="00E71BD2"/>
    <w:rsid w:val="00EA7AFF"/>
    <w:rsid w:val="00ED2061"/>
    <w:rsid w:val="00ED5285"/>
    <w:rsid w:val="00F21366"/>
    <w:rsid w:val="00F32570"/>
    <w:rsid w:val="00F4383A"/>
    <w:rsid w:val="00F5278A"/>
    <w:rsid w:val="00F7256E"/>
    <w:rsid w:val="00F77C0E"/>
    <w:rsid w:val="00F87211"/>
    <w:rsid w:val="00F947FD"/>
    <w:rsid w:val="00FA594E"/>
    <w:rsid w:val="00FB7186"/>
    <w:rsid w:val="00FC1249"/>
    <w:rsid w:val="00FD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2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3961</Characters>
  <Application>Microsoft Macintosh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azzoug</dc:creator>
  <cp:keywords/>
  <dc:description/>
  <cp:lastModifiedBy>Frédéric Vergne</cp:lastModifiedBy>
  <cp:revision>2</cp:revision>
  <dcterms:created xsi:type="dcterms:W3CDTF">2016-02-15T15:36:00Z</dcterms:created>
  <dcterms:modified xsi:type="dcterms:W3CDTF">2016-02-15T15:36:00Z</dcterms:modified>
</cp:coreProperties>
</file>