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193A3" w14:textId="77777777" w:rsidR="00BA7AFC" w:rsidRDefault="00BA7AFC" w:rsidP="00BA7AFC">
      <w:pPr>
        <w:widowControl w:val="0"/>
        <w:autoSpaceDE w:val="0"/>
        <w:autoSpaceDN w:val="0"/>
        <w:adjustRightInd w:val="0"/>
        <w:ind w:right="-432"/>
        <w:jc w:val="center"/>
        <w:rPr>
          <w:rFonts w:ascii="Times New Roman" w:hAnsi="Times New Roman" w:cs="Times New Roman"/>
          <w:b/>
          <w:bCs/>
          <w:sz w:val="28"/>
          <w:szCs w:val="28"/>
        </w:rPr>
      </w:pPr>
      <w:r>
        <w:rPr>
          <w:rFonts w:ascii="Times New Roman" w:hAnsi="Times New Roman" w:cs="Times New Roman"/>
          <w:b/>
          <w:bCs/>
          <w:sz w:val="28"/>
          <w:szCs w:val="28"/>
        </w:rPr>
        <w:t>CURRICULUM VITAE</w:t>
      </w:r>
    </w:p>
    <w:p w14:paraId="54998CA3" w14:textId="77777777" w:rsidR="00BA7AFC" w:rsidRDefault="00BA7AFC" w:rsidP="00BA7AFC">
      <w:pPr>
        <w:widowControl w:val="0"/>
        <w:autoSpaceDE w:val="0"/>
        <w:autoSpaceDN w:val="0"/>
        <w:adjustRightInd w:val="0"/>
        <w:ind w:right="-432"/>
        <w:jc w:val="both"/>
        <w:rPr>
          <w:rFonts w:ascii="Times New Roman" w:hAnsi="Times New Roman" w:cs="Times New Roman"/>
          <w:sz w:val="28"/>
          <w:szCs w:val="28"/>
        </w:rPr>
      </w:pPr>
    </w:p>
    <w:p w14:paraId="21B51A71" w14:textId="77777777" w:rsidR="00BA7AFC" w:rsidRDefault="00BA7AFC" w:rsidP="00BA7AFC">
      <w:pPr>
        <w:widowControl w:val="0"/>
        <w:autoSpaceDE w:val="0"/>
        <w:autoSpaceDN w:val="0"/>
        <w:adjustRightInd w:val="0"/>
        <w:ind w:right="-432"/>
        <w:jc w:val="both"/>
        <w:rPr>
          <w:rFonts w:ascii="Times New Roman" w:hAnsi="Times New Roman" w:cs="Times New Roman"/>
          <w:sz w:val="28"/>
          <w:szCs w:val="28"/>
        </w:rPr>
      </w:pPr>
      <w:r>
        <w:rPr>
          <w:rFonts w:ascii="Times New Roman" w:hAnsi="Times New Roman" w:cs="Times New Roman"/>
          <w:sz w:val="28"/>
          <w:szCs w:val="28"/>
        </w:rPr>
        <w:t>Anne-Marie Autissier</w:t>
      </w:r>
    </w:p>
    <w:p w14:paraId="3BC41F04" w14:textId="77777777" w:rsidR="00BA7AFC" w:rsidRDefault="00BA7AFC" w:rsidP="00BA7AFC">
      <w:pPr>
        <w:widowControl w:val="0"/>
        <w:autoSpaceDE w:val="0"/>
        <w:autoSpaceDN w:val="0"/>
        <w:adjustRightInd w:val="0"/>
        <w:ind w:right="-432"/>
        <w:jc w:val="both"/>
        <w:rPr>
          <w:rFonts w:ascii="Times New Roman" w:hAnsi="Times New Roman" w:cs="Times New Roman"/>
          <w:sz w:val="28"/>
          <w:szCs w:val="28"/>
        </w:rPr>
      </w:pPr>
      <w:r>
        <w:rPr>
          <w:rFonts w:ascii="Times New Roman" w:hAnsi="Times New Roman" w:cs="Times New Roman"/>
          <w:sz w:val="28"/>
          <w:szCs w:val="28"/>
        </w:rPr>
        <w:t xml:space="preserve">19, rue Croulebarbe - 75013 – Paris – </w:t>
      </w:r>
      <w:hyperlink r:id="rId7" w:history="1">
        <w:r w:rsidRPr="00701144">
          <w:rPr>
            <w:rStyle w:val="Lienhypertexte"/>
            <w:rFonts w:ascii="Times New Roman" w:hAnsi="Times New Roman" w:cs="Times New Roman"/>
            <w:sz w:val="28"/>
            <w:szCs w:val="28"/>
          </w:rPr>
          <w:t>amautissier@wanadoo.fr</w:t>
        </w:r>
      </w:hyperlink>
      <w:r>
        <w:rPr>
          <w:rFonts w:ascii="Times New Roman" w:hAnsi="Times New Roman" w:cs="Times New Roman"/>
          <w:sz w:val="28"/>
          <w:szCs w:val="28"/>
        </w:rPr>
        <w:t xml:space="preserve"> </w:t>
      </w:r>
    </w:p>
    <w:p w14:paraId="6DE6BE9B" w14:textId="77777777" w:rsidR="00BA7AFC" w:rsidRDefault="00BA7AFC" w:rsidP="00BA7AFC">
      <w:pPr>
        <w:widowControl w:val="0"/>
        <w:autoSpaceDE w:val="0"/>
        <w:autoSpaceDN w:val="0"/>
        <w:adjustRightInd w:val="0"/>
        <w:ind w:right="-432"/>
        <w:jc w:val="both"/>
        <w:rPr>
          <w:rFonts w:ascii="Times New Roman" w:hAnsi="Times New Roman" w:cs="Times New Roman"/>
          <w:sz w:val="28"/>
          <w:szCs w:val="28"/>
        </w:rPr>
      </w:pPr>
      <w:r>
        <w:rPr>
          <w:rFonts w:ascii="Times New Roman" w:hAnsi="Times New Roman" w:cs="Times New Roman"/>
          <w:sz w:val="28"/>
          <w:szCs w:val="28"/>
        </w:rPr>
        <w:t>Tél. : 01 48 74 35 06/ 06 07 25 72 03</w:t>
      </w:r>
    </w:p>
    <w:p w14:paraId="482B3E90" w14:textId="77777777" w:rsidR="00BA7AFC" w:rsidRDefault="00BA7AFC" w:rsidP="00BA7AFC">
      <w:pPr>
        <w:widowControl w:val="0"/>
        <w:autoSpaceDE w:val="0"/>
        <w:autoSpaceDN w:val="0"/>
        <w:adjustRightInd w:val="0"/>
        <w:ind w:right="-432"/>
        <w:jc w:val="both"/>
        <w:rPr>
          <w:rFonts w:ascii="Times New Roman" w:hAnsi="Times New Roman" w:cs="Times New Roman"/>
          <w:sz w:val="28"/>
          <w:szCs w:val="28"/>
        </w:rPr>
      </w:pPr>
      <w:r>
        <w:rPr>
          <w:rFonts w:ascii="Times New Roman" w:hAnsi="Times New Roman" w:cs="Times New Roman"/>
          <w:sz w:val="28"/>
          <w:szCs w:val="28"/>
        </w:rPr>
        <w:t>Née le 6 octobre 1950 - nationalité française</w:t>
      </w:r>
    </w:p>
    <w:p w14:paraId="6C040971" w14:textId="77777777" w:rsidR="00BA7AFC" w:rsidRDefault="00BA7AFC" w:rsidP="00BA7AFC">
      <w:pPr>
        <w:widowControl w:val="0"/>
        <w:autoSpaceDE w:val="0"/>
        <w:autoSpaceDN w:val="0"/>
        <w:adjustRightInd w:val="0"/>
        <w:ind w:right="-432"/>
        <w:jc w:val="both"/>
        <w:rPr>
          <w:rFonts w:ascii="Times New Roman" w:hAnsi="Times New Roman" w:cs="Times New Roman"/>
          <w:sz w:val="28"/>
          <w:szCs w:val="28"/>
        </w:rPr>
      </w:pPr>
    </w:p>
    <w:p w14:paraId="71EB1AC6" w14:textId="77777777" w:rsidR="00BA7AFC" w:rsidRDefault="00BA7AFC" w:rsidP="00BA7AFC">
      <w:pPr>
        <w:widowControl w:val="0"/>
        <w:autoSpaceDE w:val="0"/>
        <w:autoSpaceDN w:val="0"/>
        <w:adjustRightInd w:val="0"/>
        <w:ind w:right="-432"/>
        <w:jc w:val="both"/>
        <w:rPr>
          <w:rFonts w:ascii="Times New Roman" w:hAnsi="Times New Roman" w:cs="Times New Roman"/>
          <w:b/>
          <w:bCs/>
          <w:sz w:val="28"/>
          <w:szCs w:val="28"/>
        </w:rPr>
      </w:pPr>
      <w:r>
        <w:rPr>
          <w:rFonts w:ascii="Times New Roman" w:hAnsi="Times New Roman" w:cs="Times New Roman"/>
          <w:b/>
          <w:bCs/>
          <w:sz w:val="28"/>
          <w:szCs w:val="28"/>
        </w:rPr>
        <w:t>I – FORMATION, QUALIFICATIONS ET DIPLÔMES</w:t>
      </w:r>
    </w:p>
    <w:p w14:paraId="45535727" w14:textId="77777777" w:rsidR="007531FC" w:rsidRDefault="007531FC" w:rsidP="00BA7AFC">
      <w:pPr>
        <w:widowControl w:val="0"/>
        <w:autoSpaceDE w:val="0"/>
        <w:autoSpaceDN w:val="0"/>
        <w:adjustRightInd w:val="0"/>
        <w:ind w:right="-432"/>
        <w:jc w:val="both"/>
        <w:rPr>
          <w:rFonts w:ascii="Times New Roman" w:hAnsi="Times New Roman" w:cs="Times New Roman"/>
          <w:b/>
          <w:bCs/>
          <w:sz w:val="28"/>
          <w:szCs w:val="28"/>
        </w:rPr>
      </w:pPr>
    </w:p>
    <w:p w14:paraId="7E80474D" w14:textId="6D5D1346" w:rsidR="007531FC" w:rsidRPr="007531FC" w:rsidRDefault="007531FC" w:rsidP="00BA7AFC">
      <w:pPr>
        <w:widowControl w:val="0"/>
        <w:autoSpaceDE w:val="0"/>
        <w:autoSpaceDN w:val="0"/>
        <w:adjustRightInd w:val="0"/>
        <w:ind w:right="-432"/>
        <w:jc w:val="both"/>
        <w:rPr>
          <w:rFonts w:ascii="Times New Roman" w:hAnsi="Times New Roman" w:cs="Times New Roman"/>
          <w:bCs/>
          <w:sz w:val="28"/>
          <w:szCs w:val="28"/>
        </w:rPr>
      </w:pPr>
      <w:r w:rsidRPr="007531FC">
        <w:rPr>
          <w:rFonts w:ascii="Times New Roman" w:hAnsi="Times New Roman" w:cs="Times New Roman"/>
          <w:bCs/>
          <w:sz w:val="28"/>
          <w:szCs w:val="28"/>
        </w:rPr>
        <w:t>2014 – Qualification aux fonctions de professeure de sociologie (CNU, 19</w:t>
      </w:r>
      <w:r w:rsidRPr="007531FC">
        <w:rPr>
          <w:rFonts w:ascii="Times New Roman" w:hAnsi="Times New Roman" w:cs="Times New Roman"/>
          <w:bCs/>
          <w:sz w:val="28"/>
          <w:szCs w:val="28"/>
          <w:vertAlign w:val="superscript"/>
        </w:rPr>
        <w:t>e</w:t>
      </w:r>
      <w:r w:rsidRPr="007531FC">
        <w:rPr>
          <w:rFonts w:ascii="Times New Roman" w:hAnsi="Times New Roman" w:cs="Times New Roman"/>
          <w:bCs/>
          <w:sz w:val="28"/>
          <w:szCs w:val="28"/>
        </w:rPr>
        <w:t xml:space="preserve"> section)</w:t>
      </w:r>
    </w:p>
    <w:p w14:paraId="636F1F54" w14:textId="77777777" w:rsidR="00BA7AFC" w:rsidRDefault="00BA7AFC" w:rsidP="00BA7AFC">
      <w:pPr>
        <w:ind w:right="-375"/>
        <w:jc w:val="both"/>
        <w:rPr>
          <w:rFonts w:ascii="Times" w:hAnsi="Times"/>
          <w:sz w:val="28"/>
          <w:szCs w:val="28"/>
        </w:rPr>
      </w:pPr>
      <w:r>
        <w:rPr>
          <w:rFonts w:ascii="Times New Roman" w:hAnsi="Times New Roman" w:cs="Times New Roman"/>
          <w:sz w:val="28"/>
          <w:szCs w:val="28"/>
        </w:rPr>
        <w:t>2011 - Soutenance de l’habilitation à diriger des recherches en sociologie à l’Université de Grenoble (dir. Saez Guy) : « </w:t>
      </w:r>
      <w:r w:rsidRPr="00645B13">
        <w:rPr>
          <w:rFonts w:ascii="Times" w:hAnsi="Times"/>
          <w:sz w:val="28"/>
          <w:szCs w:val="28"/>
        </w:rPr>
        <w:t>La construction d’une action publique culturelle européenne : entre mobilisations des acteurs et inachèvements institutionnels</w:t>
      </w:r>
      <w:r>
        <w:rPr>
          <w:rFonts w:ascii="Times" w:hAnsi="Times"/>
          <w:sz w:val="28"/>
          <w:szCs w:val="28"/>
        </w:rPr>
        <w:t> »</w:t>
      </w:r>
    </w:p>
    <w:p w14:paraId="7E55E609" w14:textId="72D0F6EA" w:rsidR="0053436E" w:rsidRDefault="0053436E" w:rsidP="00BA7AFC">
      <w:pPr>
        <w:ind w:right="-375"/>
        <w:jc w:val="both"/>
        <w:rPr>
          <w:rFonts w:ascii="Times" w:hAnsi="Times"/>
          <w:sz w:val="28"/>
          <w:szCs w:val="28"/>
        </w:rPr>
      </w:pPr>
      <w:r w:rsidRPr="008C08FB">
        <w:rPr>
          <w:rFonts w:ascii="Times" w:hAnsi="Times"/>
          <w:sz w:val="28"/>
          <w:szCs w:val="28"/>
        </w:rPr>
        <w:t>2010 – Maître de conférences Hors classe</w:t>
      </w:r>
    </w:p>
    <w:p w14:paraId="3911CE08" w14:textId="70631F16" w:rsidR="00BA7AFC" w:rsidRDefault="00BA7AFC" w:rsidP="00BA7AFC">
      <w:pPr>
        <w:widowControl w:val="0"/>
        <w:autoSpaceDE w:val="0"/>
        <w:autoSpaceDN w:val="0"/>
        <w:adjustRightInd w:val="0"/>
        <w:ind w:right="-432"/>
        <w:jc w:val="both"/>
        <w:rPr>
          <w:rFonts w:ascii="Times New Roman" w:hAnsi="Times New Roman" w:cs="Times New Roman"/>
          <w:sz w:val="28"/>
          <w:szCs w:val="28"/>
        </w:rPr>
      </w:pPr>
      <w:r>
        <w:rPr>
          <w:rFonts w:ascii="Times New Roman" w:hAnsi="Times New Roman" w:cs="Times New Roman"/>
          <w:sz w:val="28"/>
          <w:szCs w:val="28"/>
        </w:rPr>
        <w:t>1997 - Doctorat de sociologie à l’Université de Paris V (dir. Akoun André) : « France Culture : rôle et programmation d’une radio à vocation culturelle »</w:t>
      </w:r>
      <w:r w:rsidR="007A0822">
        <w:rPr>
          <w:rFonts w:ascii="Times New Roman" w:hAnsi="Times New Roman" w:cs="Times New Roman"/>
          <w:sz w:val="28"/>
          <w:szCs w:val="28"/>
        </w:rPr>
        <w:t xml:space="preserve"> (mention ‘Très honorable </w:t>
      </w:r>
      <w:r w:rsidR="00AA0A0B">
        <w:rPr>
          <w:rFonts w:ascii="Times New Roman" w:hAnsi="Times New Roman" w:cs="Times New Roman"/>
          <w:sz w:val="28"/>
          <w:szCs w:val="28"/>
        </w:rPr>
        <w:t xml:space="preserve">avec </w:t>
      </w:r>
      <w:r w:rsidR="00763869">
        <w:rPr>
          <w:rFonts w:ascii="Times New Roman" w:hAnsi="Times New Roman" w:cs="Times New Roman"/>
          <w:sz w:val="28"/>
          <w:szCs w:val="28"/>
        </w:rPr>
        <w:t>F</w:t>
      </w:r>
      <w:r w:rsidR="00AA0A0B">
        <w:rPr>
          <w:rFonts w:ascii="Times New Roman" w:hAnsi="Times New Roman" w:cs="Times New Roman"/>
          <w:sz w:val="28"/>
          <w:szCs w:val="28"/>
        </w:rPr>
        <w:t>élicitations</w:t>
      </w:r>
      <w:r w:rsidR="007A0822">
        <w:rPr>
          <w:rFonts w:ascii="Times New Roman" w:hAnsi="Times New Roman" w:cs="Times New Roman"/>
          <w:sz w:val="28"/>
          <w:szCs w:val="28"/>
        </w:rPr>
        <w:t xml:space="preserve"> </w:t>
      </w:r>
      <w:r w:rsidR="00E7346E">
        <w:rPr>
          <w:rFonts w:ascii="Times New Roman" w:hAnsi="Times New Roman" w:cs="Times New Roman"/>
          <w:sz w:val="28"/>
          <w:szCs w:val="28"/>
        </w:rPr>
        <w:t xml:space="preserve">à l’unanimité </w:t>
      </w:r>
      <w:r w:rsidR="007A0822">
        <w:rPr>
          <w:rFonts w:ascii="Times New Roman" w:hAnsi="Times New Roman" w:cs="Times New Roman"/>
          <w:sz w:val="28"/>
          <w:szCs w:val="28"/>
        </w:rPr>
        <w:t>du jury’)</w:t>
      </w:r>
    </w:p>
    <w:p w14:paraId="7B19CDB0" w14:textId="77777777" w:rsidR="00BA7AFC" w:rsidRDefault="00BA7AFC" w:rsidP="00BA7AFC">
      <w:pPr>
        <w:widowControl w:val="0"/>
        <w:autoSpaceDE w:val="0"/>
        <w:autoSpaceDN w:val="0"/>
        <w:adjustRightInd w:val="0"/>
        <w:ind w:right="-432"/>
        <w:jc w:val="both"/>
        <w:rPr>
          <w:rFonts w:ascii="Times New Roman" w:hAnsi="Times New Roman" w:cs="Times New Roman"/>
          <w:sz w:val="28"/>
          <w:szCs w:val="28"/>
        </w:rPr>
      </w:pPr>
      <w:r>
        <w:rPr>
          <w:rFonts w:ascii="Times New Roman" w:hAnsi="Times New Roman" w:cs="Times New Roman"/>
          <w:sz w:val="28"/>
          <w:szCs w:val="28"/>
        </w:rPr>
        <w:t>1980 - DULCO de langue et littérature albanaises à l’Institut national des Langues et Civilisations orientales</w:t>
      </w:r>
    </w:p>
    <w:p w14:paraId="27F4CF67" w14:textId="77777777" w:rsidR="00BA7AFC" w:rsidRDefault="00BA7AFC" w:rsidP="00BA7AFC">
      <w:pPr>
        <w:widowControl w:val="0"/>
        <w:autoSpaceDE w:val="0"/>
        <w:autoSpaceDN w:val="0"/>
        <w:adjustRightInd w:val="0"/>
        <w:ind w:right="-432"/>
        <w:jc w:val="both"/>
        <w:rPr>
          <w:rFonts w:ascii="Times New Roman" w:hAnsi="Times New Roman" w:cs="Times New Roman"/>
          <w:sz w:val="28"/>
          <w:szCs w:val="28"/>
        </w:rPr>
      </w:pPr>
      <w:r>
        <w:rPr>
          <w:rFonts w:ascii="Times New Roman" w:hAnsi="Times New Roman" w:cs="Times New Roman"/>
          <w:sz w:val="28"/>
          <w:szCs w:val="28"/>
        </w:rPr>
        <w:t>1979 - DEA à l’Université de Paris X</w:t>
      </w:r>
    </w:p>
    <w:p w14:paraId="75C55CA2" w14:textId="77777777" w:rsidR="00BA7AFC" w:rsidRDefault="00BA7AFC" w:rsidP="00BA7AFC">
      <w:pPr>
        <w:widowControl w:val="0"/>
        <w:autoSpaceDE w:val="0"/>
        <w:autoSpaceDN w:val="0"/>
        <w:adjustRightInd w:val="0"/>
        <w:ind w:right="-432"/>
        <w:jc w:val="both"/>
        <w:rPr>
          <w:rFonts w:ascii="Times New Roman" w:hAnsi="Times New Roman" w:cs="Times New Roman"/>
          <w:sz w:val="28"/>
          <w:szCs w:val="28"/>
        </w:rPr>
      </w:pPr>
      <w:r>
        <w:rPr>
          <w:rFonts w:ascii="Times New Roman" w:hAnsi="Times New Roman" w:cs="Times New Roman"/>
          <w:sz w:val="28"/>
          <w:szCs w:val="28"/>
        </w:rPr>
        <w:t>1972 - Agrégation de Lettres modernes à l’Université de Paris III</w:t>
      </w:r>
    </w:p>
    <w:p w14:paraId="51CB48D5" w14:textId="72191714" w:rsidR="00BA7AFC" w:rsidRDefault="00BA7AFC" w:rsidP="00BA7AFC">
      <w:pPr>
        <w:widowControl w:val="0"/>
        <w:autoSpaceDE w:val="0"/>
        <w:autoSpaceDN w:val="0"/>
        <w:adjustRightInd w:val="0"/>
        <w:ind w:right="-432"/>
        <w:jc w:val="both"/>
        <w:rPr>
          <w:rFonts w:ascii="Times New Roman" w:hAnsi="Times New Roman" w:cs="Times New Roman"/>
          <w:sz w:val="28"/>
          <w:szCs w:val="28"/>
        </w:rPr>
      </w:pPr>
      <w:r>
        <w:rPr>
          <w:rFonts w:ascii="Times New Roman" w:hAnsi="Times New Roman" w:cs="Times New Roman"/>
          <w:b/>
          <w:bCs/>
          <w:sz w:val="28"/>
          <w:szCs w:val="28"/>
        </w:rPr>
        <w:t>Langues</w:t>
      </w:r>
      <w:r>
        <w:rPr>
          <w:rFonts w:ascii="Times New Roman" w:hAnsi="Times New Roman" w:cs="Times New Roman"/>
          <w:sz w:val="28"/>
          <w:szCs w:val="28"/>
        </w:rPr>
        <w:t xml:space="preserve"> lues, parlées</w:t>
      </w:r>
      <w:r w:rsidR="006F76D5">
        <w:rPr>
          <w:rFonts w:ascii="Times New Roman" w:hAnsi="Times New Roman" w:cs="Times New Roman"/>
          <w:sz w:val="28"/>
          <w:szCs w:val="28"/>
        </w:rPr>
        <w:t xml:space="preserve"> couramment</w:t>
      </w:r>
      <w:r>
        <w:rPr>
          <w:rFonts w:ascii="Times New Roman" w:hAnsi="Times New Roman" w:cs="Times New Roman"/>
          <w:sz w:val="28"/>
          <w:szCs w:val="28"/>
        </w:rPr>
        <w:t xml:space="preserve"> et écrites : </w:t>
      </w:r>
      <w:r w:rsidRPr="00DB0D4A">
        <w:rPr>
          <w:rFonts w:ascii="Times New Roman" w:hAnsi="Times New Roman" w:cs="Times New Roman"/>
          <w:sz w:val="28"/>
          <w:szCs w:val="28"/>
        </w:rPr>
        <w:t>anglais et espagnol</w:t>
      </w:r>
    </w:p>
    <w:p w14:paraId="7EB60351" w14:textId="77777777" w:rsidR="00BA7AFC" w:rsidRDefault="00BA7AFC" w:rsidP="00BA7AFC">
      <w:pPr>
        <w:widowControl w:val="0"/>
        <w:autoSpaceDE w:val="0"/>
        <w:autoSpaceDN w:val="0"/>
        <w:adjustRightInd w:val="0"/>
        <w:ind w:right="-432"/>
        <w:jc w:val="both"/>
        <w:rPr>
          <w:rFonts w:ascii="Times New Roman" w:hAnsi="Times New Roman" w:cs="Times New Roman"/>
          <w:sz w:val="28"/>
          <w:szCs w:val="28"/>
        </w:rPr>
      </w:pPr>
      <w:r>
        <w:rPr>
          <w:rFonts w:ascii="Times New Roman" w:hAnsi="Times New Roman" w:cs="Times New Roman"/>
          <w:sz w:val="28"/>
          <w:szCs w:val="28"/>
        </w:rPr>
        <w:t>Langues lues et parlées : albanais et portugais</w:t>
      </w:r>
    </w:p>
    <w:p w14:paraId="4ABA2BAA" w14:textId="58BD52AA" w:rsidR="00BA7AFC" w:rsidRDefault="00BA7AFC" w:rsidP="00BA7AFC">
      <w:pPr>
        <w:widowControl w:val="0"/>
        <w:autoSpaceDE w:val="0"/>
        <w:autoSpaceDN w:val="0"/>
        <w:adjustRightInd w:val="0"/>
        <w:ind w:right="-432"/>
        <w:jc w:val="both"/>
        <w:rPr>
          <w:rFonts w:ascii="Times New Roman" w:hAnsi="Times New Roman" w:cs="Times New Roman"/>
          <w:sz w:val="28"/>
          <w:szCs w:val="28"/>
        </w:rPr>
      </w:pPr>
      <w:r>
        <w:rPr>
          <w:rFonts w:ascii="Times New Roman" w:hAnsi="Times New Roman" w:cs="Times New Roman"/>
          <w:sz w:val="28"/>
          <w:szCs w:val="28"/>
        </w:rPr>
        <w:t>Langue lue : italien</w:t>
      </w:r>
      <w:r w:rsidR="006F76D5">
        <w:rPr>
          <w:rFonts w:ascii="Times New Roman" w:hAnsi="Times New Roman" w:cs="Times New Roman"/>
          <w:sz w:val="28"/>
          <w:szCs w:val="28"/>
        </w:rPr>
        <w:t> ; n</w:t>
      </w:r>
      <w:r>
        <w:rPr>
          <w:rFonts w:ascii="Times New Roman" w:hAnsi="Times New Roman" w:cs="Times New Roman"/>
          <w:sz w:val="28"/>
          <w:szCs w:val="28"/>
        </w:rPr>
        <w:t>otions d’allemand</w:t>
      </w:r>
    </w:p>
    <w:p w14:paraId="6329E961" w14:textId="77777777" w:rsidR="00BA7AFC" w:rsidRDefault="00BA7AFC" w:rsidP="00BA7AFC">
      <w:pPr>
        <w:widowControl w:val="0"/>
        <w:autoSpaceDE w:val="0"/>
        <w:autoSpaceDN w:val="0"/>
        <w:adjustRightInd w:val="0"/>
        <w:ind w:right="-432"/>
        <w:jc w:val="both"/>
        <w:rPr>
          <w:rFonts w:ascii="Times New Roman" w:hAnsi="Times New Roman" w:cs="Times New Roman"/>
          <w:sz w:val="28"/>
          <w:szCs w:val="28"/>
        </w:rPr>
      </w:pPr>
    </w:p>
    <w:p w14:paraId="59EB1929" w14:textId="77777777" w:rsidR="00BA7AFC" w:rsidRDefault="00BA7AFC" w:rsidP="00BA7AFC">
      <w:pPr>
        <w:widowControl w:val="0"/>
        <w:autoSpaceDE w:val="0"/>
        <w:autoSpaceDN w:val="0"/>
        <w:adjustRightInd w:val="0"/>
        <w:ind w:right="-432"/>
        <w:jc w:val="both"/>
        <w:rPr>
          <w:rFonts w:ascii="Times New Roman" w:hAnsi="Times New Roman" w:cs="Times New Roman"/>
          <w:b/>
          <w:bCs/>
          <w:sz w:val="28"/>
          <w:szCs w:val="28"/>
        </w:rPr>
      </w:pPr>
      <w:r>
        <w:rPr>
          <w:rFonts w:ascii="Times New Roman" w:hAnsi="Times New Roman" w:cs="Times New Roman"/>
          <w:b/>
          <w:bCs/>
          <w:sz w:val="28"/>
          <w:szCs w:val="28"/>
        </w:rPr>
        <w:t>II – POSTES OCCUPÉS</w:t>
      </w:r>
    </w:p>
    <w:p w14:paraId="2B311B74" w14:textId="77777777" w:rsidR="00BA7AFC" w:rsidRDefault="00BA7AFC" w:rsidP="00BA7AFC">
      <w:pPr>
        <w:widowControl w:val="0"/>
        <w:autoSpaceDE w:val="0"/>
        <w:autoSpaceDN w:val="0"/>
        <w:adjustRightInd w:val="0"/>
        <w:ind w:right="-432"/>
        <w:jc w:val="both"/>
        <w:rPr>
          <w:rFonts w:ascii="Times New Roman" w:hAnsi="Times New Roman" w:cs="Times New Roman"/>
          <w:b/>
          <w:bCs/>
          <w:sz w:val="28"/>
          <w:szCs w:val="28"/>
        </w:rPr>
      </w:pPr>
      <w:r>
        <w:rPr>
          <w:rFonts w:ascii="Times New Roman" w:hAnsi="Times New Roman" w:cs="Times New Roman"/>
          <w:b/>
          <w:bCs/>
          <w:sz w:val="28"/>
          <w:szCs w:val="28"/>
        </w:rPr>
        <w:t>Carrière universitaire et pédagogique</w:t>
      </w:r>
    </w:p>
    <w:p w14:paraId="15F6F7A7" w14:textId="3209AE1F" w:rsidR="00BA7AFC" w:rsidRDefault="00BA7AFC" w:rsidP="00BA7AFC">
      <w:pPr>
        <w:widowControl w:val="0"/>
        <w:autoSpaceDE w:val="0"/>
        <w:autoSpaceDN w:val="0"/>
        <w:adjustRightInd w:val="0"/>
        <w:ind w:right="-432"/>
        <w:jc w:val="both"/>
        <w:rPr>
          <w:rFonts w:ascii="Times New Roman" w:hAnsi="Times New Roman" w:cs="Times New Roman"/>
          <w:sz w:val="28"/>
          <w:szCs w:val="28"/>
        </w:rPr>
      </w:pPr>
      <w:r>
        <w:rPr>
          <w:rFonts w:ascii="Times New Roman" w:hAnsi="Times New Roman" w:cs="Times New Roman"/>
          <w:sz w:val="28"/>
          <w:szCs w:val="28"/>
        </w:rPr>
        <w:t xml:space="preserve">À partir du 6 février 2012 : </w:t>
      </w:r>
      <w:r>
        <w:rPr>
          <w:rFonts w:ascii="Times New Roman" w:hAnsi="Times New Roman" w:cs="Times New Roman"/>
          <w:b/>
          <w:bCs/>
          <w:sz w:val="28"/>
          <w:szCs w:val="28"/>
        </w:rPr>
        <w:t>élue directrice de l’Institut d’études européennes de Paris 8</w:t>
      </w:r>
      <w:r>
        <w:rPr>
          <w:rFonts w:ascii="Times New Roman" w:hAnsi="Times New Roman" w:cs="Times New Roman"/>
          <w:sz w:val="28"/>
          <w:szCs w:val="28"/>
        </w:rPr>
        <w:t>, pour un mandat de cinq ans.</w:t>
      </w:r>
      <w:r w:rsidR="00F825D4">
        <w:rPr>
          <w:rFonts w:ascii="Times New Roman" w:hAnsi="Times New Roman" w:cs="Times New Roman"/>
          <w:sz w:val="28"/>
          <w:szCs w:val="28"/>
        </w:rPr>
        <w:t xml:space="preserve"> </w:t>
      </w:r>
    </w:p>
    <w:p w14:paraId="6BFD02E0" w14:textId="2C78FFFB" w:rsidR="006C49C5" w:rsidRPr="006F76D5" w:rsidRDefault="006C49C5" w:rsidP="006C49C5">
      <w:pPr>
        <w:widowControl w:val="0"/>
        <w:autoSpaceDE w:val="0"/>
        <w:autoSpaceDN w:val="0"/>
        <w:adjustRightInd w:val="0"/>
        <w:ind w:right="-432"/>
        <w:jc w:val="both"/>
        <w:rPr>
          <w:rFonts w:ascii="Times New Roman" w:hAnsi="Times New Roman" w:cs="Times New Roman"/>
          <w:bCs/>
          <w:sz w:val="28"/>
          <w:szCs w:val="28"/>
        </w:rPr>
      </w:pPr>
      <w:r w:rsidRPr="006F76D5">
        <w:rPr>
          <w:rFonts w:ascii="Times New Roman" w:hAnsi="Times New Roman" w:cs="Times New Roman"/>
          <w:bCs/>
          <w:sz w:val="28"/>
          <w:szCs w:val="28"/>
        </w:rPr>
        <w:t>Depuis 2010, membre du LabTop, Laboratoire Théories du politique</w:t>
      </w:r>
      <w:r>
        <w:rPr>
          <w:rFonts w:ascii="Times New Roman" w:hAnsi="Times New Roman" w:cs="Times New Roman"/>
          <w:bCs/>
          <w:sz w:val="28"/>
          <w:szCs w:val="28"/>
        </w:rPr>
        <w:t>, EA 2299, Paris 8</w:t>
      </w:r>
      <w:r w:rsidR="001A72E6">
        <w:rPr>
          <w:rFonts w:ascii="Times New Roman" w:hAnsi="Times New Roman" w:cs="Times New Roman"/>
          <w:bCs/>
          <w:sz w:val="28"/>
          <w:szCs w:val="28"/>
        </w:rPr>
        <w:t> : responsable de l’axe « Représenter » depuis février 2014.</w:t>
      </w:r>
    </w:p>
    <w:p w14:paraId="3E877239" w14:textId="660A656E" w:rsidR="00BA7AFC" w:rsidRDefault="00BA7AFC" w:rsidP="00BA7AFC">
      <w:pPr>
        <w:widowControl w:val="0"/>
        <w:autoSpaceDE w:val="0"/>
        <w:autoSpaceDN w:val="0"/>
        <w:adjustRightInd w:val="0"/>
        <w:ind w:right="-432"/>
        <w:jc w:val="both"/>
        <w:rPr>
          <w:rFonts w:ascii="Times New Roman" w:hAnsi="Times New Roman" w:cs="Times New Roman"/>
          <w:sz w:val="28"/>
          <w:szCs w:val="28"/>
        </w:rPr>
      </w:pPr>
      <w:r>
        <w:rPr>
          <w:rFonts w:ascii="Times New Roman" w:hAnsi="Times New Roman" w:cs="Times New Roman"/>
          <w:sz w:val="28"/>
          <w:szCs w:val="28"/>
        </w:rPr>
        <w:t xml:space="preserve">De septembre 1998 à </w:t>
      </w:r>
      <w:r w:rsidR="00A05710">
        <w:rPr>
          <w:rFonts w:ascii="Times New Roman" w:hAnsi="Times New Roman" w:cs="Times New Roman"/>
          <w:sz w:val="28"/>
          <w:szCs w:val="28"/>
        </w:rPr>
        <w:t>septembre 2016</w:t>
      </w:r>
      <w:r>
        <w:rPr>
          <w:rFonts w:ascii="Times New Roman" w:hAnsi="Times New Roman" w:cs="Times New Roman"/>
          <w:sz w:val="28"/>
          <w:szCs w:val="28"/>
        </w:rPr>
        <w:t xml:space="preserve"> inclus : </w:t>
      </w:r>
    </w:p>
    <w:p w14:paraId="6D35C328" w14:textId="27913B19" w:rsidR="00BA7AFC" w:rsidRDefault="00BA7AFC" w:rsidP="00BA7AFC">
      <w:pPr>
        <w:widowControl w:val="0"/>
        <w:autoSpaceDE w:val="0"/>
        <w:autoSpaceDN w:val="0"/>
        <w:adjustRightInd w:val="0"/>
        <w:ind w:left="426" w:right="-432" w:firstLine="28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Maître de conférences à l’Institut d’études européennes de l’Université Paris 8</w:t>
      </w:r>
      <w:r>
        <w:rPr>
          <w:rFonts w:ascii="Times New Roman" w:hAnsi="Times New Roman" w:cs="Times New Roman"/>
          <w:sz w:val="28"/>
          <w:szCs w:val="28"/>
        </w:rPr>
        <w:t>. Enseignement, encadrement des enseignements professionnels en master 2 pro</w:t>
      </w:r>
      <w:r w:rsidR="005A5C4A">
        <w:rPr>
          <w:rFonts w:ascii="Times New Roman" w:hAnsi="Times New Roman" w:cs="Times New Roman"/>
          <w:sz w:val="28"/>
          <w:szCs w:val="28"/>
        </w:rPr>
        <w:t xml:space="preserve"> « Politiques et gestion de la culture en Europe »</w:t>
      </w:r>
      <w:r>
        <w:rPr>
          <w:rFonts w:ascii="Times New Roman" w:hAnsi="Times New Roman" w:cs="Times New Roman"/>
          <w:sz w:val="28"/>
          <w:szCs w:val="28"/>
        </w:rPr>
        <w:t xml:space="preserve">, responsabilités </w:t>
      </w:r>
      <w:r w:rsidRPr="008C08FB">
        <w:rPr>
          <w:rFonts w:ascii="Times New Roman" w:hAnsi="Times New Roman" w:cs="Times New Roman"/>
          <w:sz w:val="28"/>
          <w:szCs w:val="28"/>
        </w:rPr>
        <w:t>administratives et pédagogiques, encadrement de masters 1 et 2 recherche ; co-direction</w:t>
      </w:r>
      <w:r w:rsidR="00F615A5" w:rsidRPr="008C08FB">
        <w:rPr>
          <w:rFonts w:ascii="Times New Roman" w:hAnsi="Times New Roman" w:cs="Times New Roman"/>
          <w:sz w:val="28"/>
          <w:szCs w:val="28"/>
        </w:rPr>
        <w:t xml:space="preserve"> (avec Zuppinger Renaud, professeur émérite) </w:t>
      </w:r>
      <w:r w:rsidRPr="008C08FB">
        <w:rPr>
          <w:rFonts w:ascii="Times New Roman" w:hAnsi="Times New Roman" w:cs="Times New Roman"/>
          <w:sz w:val="28"/>
          <w:szCs w:val="28"/>
        </w:rPr>
        <w:t xml:space="preserve"> de </w:t>
      </w:r>
      <w:r w:rsidR="00652F28" w:rsidRPr="008C08FB">
        <w:rPr>
          <w:rFonts w:ascii="Times New Roman" w:hAnsi="Times New Roman" w:cs="Times New Roman"/>
          <w:sz w:val="28"/>
          <w:szCs w:val="28"/>
        </w:rPr>
        <w:t>trois</w:t>
      </w:r>
      <w:r w:rsidR="00F72EA5" w:rsidRPr="008C08FB">
        <w:rPr>
          <w:rFonts w:ascii="Times New Roman" w:hAnsi="Times New Roman" w:cs="Times New Roman"/>
          <w:sz w:val="28"/>
          <w:szCs w:val="28"/>
        </w:rPr>
        <w:t xml:space="preserve"> thèses</w:t>
      </w:r>
      <w:r w:rsidR="00F615A5" w:rsidRPr="008C08FB">
        <w:rPr>
          <w:rFonts w:ascii="Times New Roman" w:hAnsi="Times New Roman" w:cs="Times New Roman"/>
          <w:sz w:val="28"/>
          <w:szCs w:val="28"/>
        </w:rPr>
        <w:t xml:space="preserve"> dont une</w:t>
      </w:r>
      <w:r w:rsidR="00CE6AA8" w:rsidRPr="008C08FB">
        <w:rPr>
          <w:rFonts w:ascii="Times New Roman" w:hAnsi="Times New Roman" w:cs="Times New Roman"/>
          <w:sz w:val="28"/>
          <w:szCs w:val="28"/>
        </w:rPr>
        <w:t xml:space="preserve"> – doctorat européen -</w:t>
      </w:r>
      <w:r w:rsidR="00F615A5" w:rsidRPr="008C08FB">
        <w:rPr>
          <w:rFonts w:ascii="Times New Roman" w:hAnsi="Times New Roman" w:cs="Times New Roman"/>
          <w:sz w:val="28"/>
          <w:szCs w:val="28"/>
        </w:rPr>
        <w:t xml:space="preserve"> soutenue en décembre 2015, </w:t>
      </w:r>
      <w:r w:rsidR="003D49E9" w:rsidRPr="008C08FB">
        <w:rPr>
          <w:rFonts w:ascii="Times New Roman" w:hAnsi="Times New Roman" w:cs="Times New Roman"/>
          <w:sz w:val="28"/>
          <w:szCs w:val="28"/>
        </w:rPr>
        <w:t>mention</w:t>
      </w:r>
      <w:r w:rsidR="00F615A5" w:rsidRPr="008C08FB">
        <w:rPr>
          <w:rFonts w:ascii="Times New Roman" w:hAnsi="Times New Roman" w:cs="Times New Roman"/>
          <w:sz w:val="28"/>
          <w:szCs w:val="28"/>
        </w:rPr>
        <w:t xml:space="preserve"> « </w:t>
      </w:r>
      <w:r w:rsidR="00BF3263" w:rsidRPr="008C08FB">
        <w:rPr>
          <w:rFonts w:ascii="Times New Roman" w:hAnsi="Times New Roman" w:cs="Times New Roman"/>
          <w:sz w:val="28"/>
          <w:szCs w:val="28"/>
        </w:rPr>
        <w:t xml:space="preserve">Très honorable avec </w:t>
      </w:r>
      <w:r w:rsidR="00F615A5" w:rsidRPr="008C08FB">
        <w:rPr>
          <w:rFonts w:ascii="Times New Roman" w:hAnsi="Times New Roman" w:cs="Times New Roman"/>
          <w:sz w:val="28"/>
          <w:szCs w:val="28"/>
        </w:rPr>
        <w:t>Félicitations du jury à l’unanimité »</w:t>
      </w:r>
      <w:r w:rsidR="00F72EA5" w:rsidRPr="008C08FB">
        <w:rPr>
          <w:rFonts w:ascii="Times New Roman" w:hAnsi="Times New Roman" w:cs="Times New Roman"/>
          <w:sz w:val="28"/>
          <w:szCs w:val="28"/>
        </w:rPr>
        <w:t xml:space="preserve"> et direction </w:t>
      </w:r>
      <w:r w:rsidR="00A05710" w:rsidRPr="008C08FB">
        <w:rPr>
          <w:rFonts w:ascii="Times New Roman" w:hAnsi="Times New Roman" w:cs="Times New Roman"/>
          <w:sz w:val="28"/>
          <w:szCs w:val="28"/>
        </w:rPr>
        <w:t>de deux</w:t>
      </w:r>
      <w:r w:rsidR="00F72EA5" w:rsidRPr="008C08FB">
        <w:rPr>
          <w:rFonts w:ascii="Times New Roman" w:hAnsi="Times New Roman" w:cs="Times New Roman"/>
          <w:sz w:val="28"/>
          <w:szCs w:val="28"/>
        </w:rPr>
        <w:t xml:space="preserve"> nouvelle</w:t>
      </w:r>
      <w:r w:rsidR="00F615A5" w:rsidRPr="008C08FB">
        <w:rPr>
          <w:rFonts w:ascii="Times New Roman" w:hAnsi="Times New Roman" w:cs="Times New Roman"/>
          <w:sz w:val="28"/>
          <w:szCs w:val="28"/>
        </w:rPr>
        <w:t>s</w:t>
      </w:r>
      <w:r w:rsidR="00F72EA5" w:rsidRPr="008C08FB">
        <w:rPr>
          <w:rFonts w:ascii="Times New Roman" w:hAnsi="Times New Roman" w:cs="Times New Roman"/>
          <w:sz w:val="28"/>
          <w:szCs w:val="28"/>
        </w:rPr>
        <w:t xml:space="preserve"> thèse</w:t>
      </w:r>
      <w:r w:rsidR="00F615A5" w:rsidRPr="008C08FB">
        <w:rPr>
          <w:rFonts w:ascii="Times New Roman" w:hAnsi="Times New Roman" w:cs="Times New Roman"/>
          <w:sz w:val="28"/>
          <w:szCs w:val="28"/>
        </w:rPr>
        <w:t>s</w:t>
      </w:r>
      <w:r w:rsidR="00F72EA5" w:rsidRPr="008C08FB">
        <w:rPr>
          <w:rFonts w:ascii="Times New Roman" w:hAnsi="Times New Roman" w:cs="Times New Roman"/>
          <w:sz w:val="28"/>
          <w:szCs w:val="28"/>
        </w:rPr>
        <w:t xml:space="preserve"> </w:t>
      </w:r>
      <w:r w:rsidR="00A05710" w:rsidRPr="008C08FB">
        <w:rPr>
          <w:rFonts w:ascii="Times New Roman" w:hAnsi="Times New Roman" w:cs="Times New Roman"/>
          <w:sz w:val="28"/>
          <w:szCs w:val="28"/>
        </w:rPr>
        <w:t xml:space="preserve">respectivement </w:t>
      </w:r>
      <w:r w:rsidR="00F72EA5" w:rsidRPr="008C08FB">
        <w:rPr>
          <w:rFonts w:ascii="Times New Roman" w:hAnsi="Times New Roman" w:cs="Times New Roman"/>
          <w:sz w:val="28"/>
          <w:szCs w:val="28"/>
        </w:rPr>
        <w:t>à partir de novembre 2013</w:t>
      </w:r>
      <w:r w:rsidR="00A05710" w:rsidRPr="008C08FB">
        <w:rPr>
          <w:rFonts w:ascii="Times New Roman" w:hAnsi="Times New Roman" w:cs="Times New Roman"/>
          <w:sz w:val="28"/>
          <w:szCs w:val="28"/>
        </w:rPr>
        <w:t xml:space="preserve"> et novembre 2014</w:t>
      </w:r>
    </w:p>
    <w:p w14:paraId="428CB630" w14:textId="41FD771A" w:rsidR="00BA7AFC" w:rsidRDefault="00BA7AFC" w:rsidP="00BA7AFC">
      <w:pPr>
        <w:widowControl w:val="0"/>
        <w:tabs>
          <w:tab w:val="left" w:pos="720"/>
        </w:tabs>
        <w:autoSpaceDE w:val="0"/>
        <w:autoSpaceDN w:val="0"/>
        <w:adjustRightInd w:val="0"/>
        <w:ind w:right="-432"/>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b/>
          <w:bCs/>
          <w:sz w:val="28"/>
          <w:szCs w:val="28"/>
        </w:rPr>
        <w:t xml:space="preserve">Responsabilité et suivi d’accords Erasmus et d’accords universitaires internationaux </w:t>
      </w:r>
      <w:r>
        <w:rPr>
          <w:rFonts w:ascii="Times New Roman" w:hAnsi="Times New Roman" w:cs="Times New Roman"/>
          <w:sz w:val="28"/>
          <w:szCs w:val="28"/>
        </w:rPr>
        <w:t>(Europe, Brésil et Inde</w:t>
      </w:r>
      <w:r>
        <w:rPr>
          <w:rFonts w:ascii="Times New Roman" w:hAnsi="Times New Roman" w:cs="Times New Roman"/>
          <w:b/>
          <w:bCs/>
          <w:sz w:val="28"/>
          <w:szCs w:val="28"/>
        </w:rPr>
        <w:t>)</w:t>
      </w:r>
      <w:r w:rsidR="00F72EA5">
        <w:rPr>
          <w:rFonts w:ascii="Times New Roman" w:hAnsi="Times New Roman" w:cs="Times New Roman"/>
          <w:b/>
          <w:bCs/>
          <w:sz w:val="28"/>
          <w:szCs w:val="28"/>
        </w:rPr>
        <w:t xml:space="preserve">. </w:t>
      </w:r>
      <w:r w:rsidR="00F825D4">
        <w:rPr>
          <w:rFonts w:ascii="Times New Roman" w:hAnsi="Times New Roman" w:cs="Times New Roman"/>
          <w:b/>
          <w:bCs/>
          <w:sz w:val="28"/>
          <w:szCs w:val="28"/>
        </w:rPr>
        <w:t xml:space="preserve">Référente de Paris 8 pour le suivi de </w:t>
      </w:r>
      <w:r w:rsidR="00F825D4">
        <w:rPr>
          <w:rFonts w:ascii="Times New Roman" w:hAnsi="Times New Roman" w:cs="Times New Roman"/>
          <w:b/>
          <w:bCs/>
          <w:sz w:val="28"/>
          <w:szCs w:val="28"/>
        </w:rPr>
        <w:lastRenderedPageBreak/>
        <w:t>l’accord e</w:t>
      </w:r>
      <w:r w:rsidR="00652F28">
        <w:rPr>
          <w:rFonts w:ascii="Times New Roman" w:hAnsi="Times New Roman" w:cs="Times New Roman"/>
          <w:b/>
          <w:bCs/>
          <w:sz w:val="28"/>
          <w:szCs w:val="28"/>
        </w:rPr>
        <w:t>ntre Paris 8 et l’U</w:t>
      </w:r>
      <w:r w:rsidR="005A5C4A">
        <w:rPr>
          <w:rFonts w:ascii="Times New Roman" w:hAnsi="Times New Roman" w:cs="Times New Roman"/>
          <w:b/>
          <w:bCs/>
          <w:sz w:val="28"/>
          <w:szCs w:val="28"/>
        </w:rPr>
        <w:t>niversité fédérale de Rio de Janeiro</w:t>
      </w:r>
      <w:r w:rsidR="00652F28">
        <w:rPr>
          <w:rFonts w:ascii="Times New Roman" w:hAnsi="Times New Roman" w:cs="Times New Roman"/>
          <w:b/>
          <w:bCs/>
          <w:sz w:val="28"/>
          <w:szCs w:val="28"/>
        </w:rPr>
        <w:t xml:space="preserve"> (</w:t>
      </w:r>
      <w:r w:rsidR="005A5C4A">
        <w:rPr>
          <w:rFonts w:ascii="Times New Roman" w:hAnsi="Times New Roman" w:cs="Times New Roman"/>
          <w:b/>
          <w:bCs/>
          <w:sz w:val="28"/>
          <w:szCs w:val="28"/>
        </w:rPr>
        <w:t>UFRJ</w:t>
      </w:r>
      <w:r w:rsidR="00F825D4">
        <w:rPr>
          <w:rFonts w:ascii="Times New Roman" w:hAnsi="Times New Roman" w:cs="Times New Roman"/>
          <w:b/>
          <w:bCs/>
          <w:sz w:val="28"/>
          <w:szCs w:val="28"/>
        </w:rPr>
        <w:t>, Brésil)</w:t>
      </w:r>
    </w:p>
    <w:p w14:paraId="2B363591" w14:textId="36F8703B" w:rsidR="00BA7AFC" w:rsidRDefault="00F825D4" w:rsidP="00BA7AFC">
      <w:pPr>
        <w:widowControl w:val="0"/>
        <w:tabs>
          <w:tab w:val="left" w:pos="720"/>
        </w:tabs>
        <w:autoSpaceDE w:val="0"/>
        <w:autoSpaceDN w:val="0"/>
        <w:adjustRightInd w:val="0"/>
        <w:ind w:left="284" w:right="-432"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BA7AFC">
        <w:rPr>
          <w:rFonts w:ascii="Times New Roman" w:hAnsi="Times New Roman" w:cs="Times New Roman"/>
          <w:sz w:val="28"/>
          <w:szCs w:val="28"/>
        </w:rPr>
        <w:t xml:space="preserve">- </w:t>
      </w:r>
      <w:r w:rsidR="00BA7AFC">
        <w:rPr>
          <w:rFonts w:ascii="Times New Roman" w:hAnsi="Times New Roman" w:cs="Times New Roman"/>
          <w:b/>
          <w:bCs/>
          <w:sz w:val="28"/>
          <w:szCs w:val="28"/>
        </w:rPr>
        <w:t>Coordination du programme de recherche de l’Institut d’études européennes pour les années 201</w:t>
      </w:r>
      <w:r w:rsidR="00F72EA5">
        <w:rPr>
          <w:rFonts w:ascii="Times New Roman" w:hAnsi="Times New Roman" w:cs="Times New Roman"/>
          <w:b/>
          <w:bCs/>
          <w:sz w:val="28"/>
          <w:szCs w:val="28"/>
        </w:rPr>
        <w:t>5</w:t>
      </w:r>
      <w:r w:rsidR="00BA7AFC">
        <w:rPr>
          <w:rFonts w:ascii="Times New Roman" w:hAnsi="Times New Roman" w:cs="Times New Roman"/>
          <w:b/>
          <w:bCs/>
          <w:sz w:val="28"/>
          <w:szCs w:val="28"/>
        </w:rPr>
        <w:t xml:space="preserve"> - 20</w:t>
      </w:r>
      <w:r w:rsidR="00E7346E">
        <w:rPr>
          <w:rFonts w:ascii="Times New Roman" w:hAnsi="Times New Roman" w:cs="Times New Roman"/>
          <w:b/>
          <w:bCs/>
          <w:sz w:val="28"/>
          <w:szCs w:val="28"/>
        </w:rPr>
        <w:t>19</w:t>
      </w:r>
      <w:r w:rsidR="00BA7AFC">
        <w:rPr>
          <w:rFonts w:ascii="Times New Roman" w:hAnsi="Times New Roman" w:cs="Times New Roman"/>
          <w:sz w:val="28"/>
          <w:szCs w:val="28"/>
        </w:rPr>
        <w:t>, afin de pallier la suppression de son équipe de recherche - CEME - en 2009 : mise en place d’un séminaire international régulier en sociologie de la culture et des arts, négociations avec d’autres équipes de recherche de Paris 8 pour l’adossement des spécialités du master et du doctorat d’Études européennes et internationales (LED - EA 3391 ; Théories du politique - EA 2299 ; LAVUE - UMR CNRS 7218).</w:t>
      </w:r>
    </w:p>
    <w:p w14:paraId="37E22B11" w14:textId="7240444B" w:rsidR="00A05710" w:rsidRDefault="00A05710" w:rsidP="00BA7AFC">
      <w:pPr>
        <w:widowControl w:val="0"/>
        <w:tabs>
          <w:tab w:val="left" w:pos="720"/>
        </w:tabs>
        <w:autoSpaceDE w:val="0"/>
        <w:autoSpaceDN w:val="0"/>
        <w:adjustRightInd w:val="0"/>
        <w:ind w:left="284" w:right="-432" w:hanging="284"/>
        <w:jc w:val="both"/>
        <w:rPr>
          <w:rFonts w:ascii="Times New Roman" w:hAnsi="Times New Roman" w:cs="Times New Roman"/>
          <w:sz w:val="28"/>
          <w:szCs w:val="28"/>
        </w:rPr>
      </w:pPr>
      <w:r>
        <w:rPr>
          <w:rFonts w:ascii="Times New Roman" w:hAnsi="Times New Roman" w:cs="Times New Roman"/>
          <w:sz w:val="28"/>
          <w:szCs w:val="28"/>
        </w:rPr>
        <w:tab/>
      </w:r>
      <w:r w:rsidRPr="008C08FB">
        <w:rPr>
          <w:rFonts w:ascii="Times New Roman" w:hAnsi="Times New Roman" w:cs="Times New Roman"/>
          <w:sz w:val="28"/>
          <w:szCs w:val="28"/>
        </w:rPr>
        <w:t xml:space="preserve">- </w:t>
      </w:r>
      <w:r w:rsidRPr="008C08FB">
        <w:rPr>
          <w:rFonts w:ascii="Times New Roman" w:hAnsi="Times New Roman" w:cs="Times New Roman"/>
          <w:b/>
          <w:sz w:val="28"/>
          <w:szCs w:val="28"/>
        </w:rPr>
        <w:t>Pour 2016 – 2017, référente du programme Erasmus + « Dynamiques urbaines » (partenariat stratégique) </w:t>
      </w:r>
      <w:r w:rsidRPr="008C08FB">
        <w:rPr>
          <w:rFonts w:ascii="Times New Roman" w:hAnsi="Times New Roman" w:cs="Times New Roman"/>
          <w:sz w:val="28"/>
          <w:szCs w:val="28"/>
        </w:rPr>
        <w:t>: Institut d’études européennes et Département de sociologie de Paris 8, Universités Christian-Albrecht de Kiel (RFA, chef de file), de Saint-Jacques de Compostelle (Espagne), Université du Pernambuco (Brésil), Université du Salvador (Argentine). En coopération avec le service de la Coopération et des Relations internationales de Paris 8</w:t>
      </w:r>
    </w:p>
    <w:p w14:paraId="59B1C541" w14:textId="77777777" w:rsidR="00BA7AFC" w:rsidRDefault="00BA7AFC" w:rsidP="00BA7AFC">
      <w:pPr>
        <w:widowControl w:val="0"/>
        <w:tabs>
          <w:tab w:val="left" w:pos="720"/>
        </w:tabs>
        <w:autoSpaceDE w:val="0"/>
        <w:autoSpaceDN w:val="0"/>
        <w:adjustRightInd w:val="0"/>
        <w:ind w:left="284" w:right="-432" w:hanging="284"/>
        <w:jc w:val="both"/>
        <w:rPr>
          <w:rFonts w:ascii="Times New Roman" w:hAnsi="Times New Roman" w:cs="Times New Roman"/>
          <w:sz w:val="28"/>
          <w:szCs w:val="28"/>
        </w:rPr>
      </w:pPr>
    </w:p>
    <w:p w14:paraId="13E936B1" w14:textId="33C354F9" w:rsidR="00BA7AFC" w:rsidRDefault="00BA7AFC" w:rsidP="00BA7AFC">
      <w:pPr>
        <w:widowControl w:val="0"/>
        <w:autoSpaceDE w:val="0"/>
        <w:autoSpaceDN w:val="0"/>
        <w:adjustRightInd w:val="0"/>
        <w:ind w:right="-432"/>
        <w:jc w:val="both"/>
        <w:rPr>
          <w:rFonts w:ascii="Times New Roman" w:hAnsi="Times New Roman" w:cs="Times New Roman"/>
          <w:sz w:val="28"/>
          <w:szCs w:val="28"/>
        </w:rPr>
      </w:pPr>
      <w:r>
        <w:rPr>
          <w:rFonts w:ascii="Times New Roman" w:hAnsi="Times New Roman" w:cs="Times New Roman"/>
          <w:sz w:val="28"/>
          <w:szCs w:val="28"/>
        </w:rPr>
        <w:t xml:space="preserve">De 1995 à 1998 inclus : </w:t>
      </w:r>
      <w:r>
        <w:rPr>
          <w:rFonts w:ascii="Times New Roman" w:hAnsi="Times New Roman" w:cs="Times New Roman"/>
          <w:b/>
          <w:bCs/>
          <w:sz w:val="28"/>
          <w:szCs w:val="28"/>
        </w:rPr>
        <w:t>PRAG</w:t>
      </w:r>
      <w:r>
        <w:rPr>
          <w:rFonts w:ascii="Times New Roman" w:hAnsi="Times New Roman" w:cs="Times New Roman"/>
          <w:sz w:val="28"/>
          <w:szCs w:val="28"/>
        </w:rPr>
        <w:t xml:space="preserve"> </w:t>
      </w:r>
      <w:r>
        <w:rPr>
          <w:rFonts w:ascii="Times New Roman" w:hAnsi="Times New Roman" w:cs="Times New Roman"/>
          <w:b/>
          <w:bCs/>
          <w:sz w:val="28"/>
          <w:szCs w:val="28"/>
        </w:rPr>
        <w:t>auprès de l’Institut d’études européennes de l’Université Paris 8</w:t>
      </w:r>
      <w:r>
        <w:rPr>
          <w:rFonts w:ascii="Times New Roman" w:hAnsi="Times New Roman" w:cs="Times New Roman"/>
          <w:sz w:val="28"/>
          <w:szCs w:val="28"/>
        </w:rPr>
        <w:t>. Cours en sociologie de la culture</w:t>
      </w:r>
      <w:r w:rsidR="00B41816">
        <w:rPr>
          <w:rFonts w:ascii="Times New Roman" w:hAnsi="Times New Roman" w:cs="Times New Roman"/>
          <w:sz w:val="28"/>
          <w:szCs w:val="28"/>
        </w:rPr>
        <w:t xml:space="preserve"> et de l’art</w:t>
      </w:r>
      <w:r>
        <w:rPr>
          <w:rFonts w:ascii="Times New Roman" w:hAnsi="Times New Roman" w:cs="Times New Roman"/>
          <w:sz w:val="28"/>
          <w:szCs w:val="28"/>
        </w:rPr>
        <w:t>, industries culturelles et politiques culturelles européennes.</w:t>
      </w:r>
    </w:p>
    <w:p w14:paraId="74E3E33D" w14:textId="77777777" w:rsidR="00BA7AFC" w:rsidRDefault="00BA7AFC" w:rsidP="00BA7AFC">
      <w:pPr>
        <w:widowControl w:val="0"/>
        <w:autoSpaceDE w:val="0"/>
        <w:autoSpaceDN w:val="0"/>
        <w:adjustRightInd w:val="0"/>
        <w:ind w:right="-432"/>
        <w:jc w:val="both"/>
        <w:rPr>
          <w:rFonts w:ascii="Times New Roman" w:hAnsi="Times New Roman" w:cs="Times New Roman"/>
          <w:sz w:val="28"/>
          <w:szCs w:val="28"/>
        </w:rPr>
      </w:pPr>
    </w:p>
    <w:p w14:paraId="65918B2D" w14:textId="02856E54" w:rsidR="00BA7AFC" w:rsidRPr="005A5C4A" w:rsidRDefault="00BA7AFC" w:rsidP="00BA7AFC">
      <w:pPr>
        <w:widowControl w:val="0"/>
        <w:autoSpaceDE w:val="0"/>
        <w:autoSpaceDN w:val="0"/>
        <w:adjustRightInd w:val="0"/>
        <w:ind w:right="-432"/>
        <w:jc w:val="both"/>
        <w:rPr>
          <w:rFonts w:ascii="Times New Roman" w:hAnsi="Times New Roman" w:cs="Times New Roman"/>
          <w:b/>
          <w:bCs/>
          <w:sz w:val="28"/>
          <w:szCs w:val="28"/>
        </w:rPr>
      </w:pPr>
      <w:r>
        <w:rPr>
          <w:rFonts w:ascii="Times New Roman" w:hAnsi="Times New Roman" w:cs="Times New Roman"/>
          <w:sz w:val="28"/>
          <w:szCs w:val="28"/>
        </w:rPr>
        <w:t xml:space="preserve">De 1993 à 1995 : </w:t>
      </w:r>
      <w:r>
        <w:rPr>
          <w:rFonts w:ascii="Times New Roman" w:hAnsi="Times New Roman" w:cs="Times New Roman"/>
          <w:b/>
          <w:bCs/>
          <w:sz w:val="28"/>
          <w:szCs w:val="28"/>
        </w:rPr>
        <w:t>Assistante temporaire d’enseignement et de recherche</w:t>
      </w:r>
      <w:r>
        <w:rPr>
          <w:rFonts w:ascii="Times New Roman" w:hAnsi="Times New Roman" w:cs="Times New Roman"/>
          <w:sz w:val="28"/>
          <w:szCs w:val="28"/>
        </w:rPr>
        <w:t xml:space="preserve"> </w:t>
      </w:r>
      <w:r>
        <w:rPr>
          <w:rFonts w:ascii="Times New Roman" w:hAnsi="Times New Roman" w:cs="Times New Roman"/>
          <w:b/>
          <w:bCs/>
          <w:sz w:val="28"/>
          <w:szCs w:val="28"/>
        </w:rPr>
        <w:t>auprès de l’Institut d’études européennes de l’Université Paris 8</w:t>
      </w:r>
      <w:r>
        <w:rPr>
          <w:rFonts w:ascii="Times New Roman" w:hAnsi="Times New Roman" w:cs="Times New Roman"/>
          <w:sz w:val="28"/>
          <w:szCs w:val="28"/>
        </w:rPr>
        <w:t xml:space="preserve"> dans les domaines suivants : sociologie de la culture</w:t>
      </w:r>
      <w:r w:rsidR="00E7346E">
        <w:rPr>
          <w:rFonts w:ascii="Times New Roman" w:hAnsi="Times New Roman" w:cs="Times New Roman"/>
          <w:sz w:val="28"/>
          <w:szCs w:val="28"/>
        </w:rPr>
        <w:t xml:space="preserve"> et de l’art</w:t>
      </w:r>
      <w:r>
        <w:rPr>
          <w:rFonts w:ascii="Times New Roman" w:hAnsi="Times New Roman" w:cs="Times New Roman"/>
          <w:sz w:val="28"/>
          <w:szCs w:val="28"/>
        </w:rPr>
        <w:t xml:space="preserve">, politiques culturelles européennes, </w:t>
      </w:r>
      <w:r w:rsidRPr="005A5C4A">
        <w:rPr>
          <w:rFonts w:ascii="Times New Roman" w:hAnsi="Times New Roman" w:cs="Times New Roman"/>
          <w:sz w:val="28"/>
          <w:szCs w:val="28"/>
        </w:rPr>
        <w:t>industries culturelles. Contribution à la mise en place de la MST « </w:t>
      </w:r>
      <w:r w:rsidR="005A5C4A" w:rsidRPr="005A5C4A">
        <w:rPr>
          <w:rFonts w:ascii="Times New Roman" w:hAnsi="Times New Roman" w:cs="Times New Roman"/>
          <w:sz w:val="28"/>
          <w:szCs w:val="28"/>
        </w:rPr>
        <w:t>Études européennes : gestion et valorisation des échanges culturels et sociaux  en Europe</w:t>
      </w:r>
      <w:r w:rsidRPr="005A5C4A">
        <w:rPr>
          <w:rFonts w:ascii="Times New Roman" w:hAnsi="Times New Roman" w:cs="Times New Roman"/>
          <w:sz w:val="28"/>
          <w:szCs w:val="28"/>
        </w:rPr>
        <w:t xml:space="preserve"> ». Enseignement dans le cadre du DESU </w:t>
      </w:r>
      <w:r w:rsidR="005A5C4A" w:rsidRPr="005A5C4A">
        <w:rPr>
          <w:rFonts w:ascii="Times New Roman" w:hAnsi="Times New Roman" w:cs="Times New Roman"/>
          <w:sz w:val="28"/>
          <w:szCs w:val="28"/>
        </w:rPr>
        <w:t>« </w:t>
      </w:r>
      <w:r w:rsidR="00D31EF3">
        <w:rPr>
          <w:rFonts w:ascii="Times New Roman" w:hAnsi="Times New Roman" w:cs="Times New Roman"/>
          <w:sz w:val="28"/>
          <w:szCs w:val="28"/>
        </w:rPr>
        <w:t>Études européennes », option</w:t>
      </w:r>
      <w:r w:rsidR="005A5C4A" w:rsidRPr="005A5C4A">
        <w:rPr>
          <w:rFonts w:ascii="Times New Roman" w:hAnsi="Times New Roman" w:cs="Times New Roman"/>
          <w:sz w:val="28"/>
          <w:szCs w:val="28"/>
        </w:rPr>
        <w:t xml:space="preserve"> </w:t>
      </w:r>
      <w:r w:rsidR="005A5C4A">
        <w:rPr>
          <w:rFonts w:ascii="Times New Roman" w:hAnsi="Times New Roman" w:cs="Times New Roman"/>
          <w:sz w:val="28"/>
          <w:szCs w:val="28"/>
        </w:rPr>
        <w:t>‘</w:t>
      </w:r>
      <w:r w:rsidR="005A5C4A" w:rsidRPr="005A5C4A">
        <w:rPr>
          <w:rFonts w:ascii="Times New Roman" w:hAnsi="Times New Roman" w:cs="Times New Roman"/>
          <w:sz w:val="28"/>
          <w:szCs w:val="28"/>
        </w:rPr>
        <w:t>Politiques et stratégies culturelles</w:t>
      </w:r>
      <w:r w:rsidR="005A5C4A">
        <w:rPr>
          <w:rFonts w:ascii="Times New Roman" w:hAnsi="Times New Roman" w:cs="Times New Roman"/>
          <w:sz w:val="28"/>
          <w:szCs w:val="28"/>
        </w:rPr>
        <w:t>’</w:t>
      </w:r>
      <w:r w:rsidRPr="005A5C4A">
        <w:rPr>
          <w:rFonts w:ascii="Times New Roman" w:hAnsi="Times New Roman" w:cs="Times New Roman"/>
          <w:sz w:val="28"/>
          <w:szCs w:val="28"/>
        </w:rPr>
        <w:t>, devenu DESS</w:t>
      </w:r>
      <w:r w:rsidR="005A5C4A" w:rsidRPr="005A5C4A">
        <w:rPr>
          <w:rFonts w:ascii="Times New Roman" w:hAnsi="Times New Roman" w:cs="Times New Roman"/>
          <w:sz w:val="28"/>
          <w:szCs w:val="28"/>
        </w:rPr>
        <w:t xml:space="preserve"> « Management culturel en Europe »</w:t>
      </w:r>
      <w:r w:rsidRPr="005A5C4A">
        <w:rPr>
          <w:rFonts w:ascii="Times New Roman" w:hAnsi="Times New Roman" w:cs="Times New Roman"/>
          <w:sz w:val="28"/>
          <w:szCs w:val="28"/>
        </w:rPr>
        <w:t>.</w:t>
      </w:r>
    </w:p>
    <w:p w14:paraId="1B952C78" w14:textId="77777777" w:rsidR="00BA7AFC" w:rsidRDefault="00BA7AFC" w:rsidP="00BA7AFC">
      <w:pPr>
        <w:widowControl w:val="0"/>
        <w:autoSpaceDE w:val="0"/>
        <w:autoSpaceDN w:val="0"/>
        <w:adjustRightInd w:val="0"/>
        <w:ind w:right="-432"/>
        <w:jc w:val="both"/>
        <w:rPr>
          <w:rFonts w:ascii="Times New Roman" w:hAnsi="Times New Roman" w:cs="Times New Roman"/>
          <w:b/>
          <w:bCs/>
          <w:sz w:val="28"/>
          <w:szCs w:val="28"/>
        </w:rPr>
      </w:pPr>
    </w:p>
    <w:p w14:paraId="44D7B961" w14:textId="51349F65" w:rsidR="00BA7AFC" w:rsidRDefault="00BA7AFC" w:rsidP="00BA7AFC">
      <w:pPr>
        <w:widowControl w:val="0"/>
        <w:autoSpaceDE w:val="0"/>
        <w:autoSpaceDN w:val="0"/>
        <w:adjustRightInd w:val="0"/>
        <w:ind w:right="-432"/>
        <w:jc w:val="both"/>
        <w:rPr>
          <w:rFonts w:ascii="Times New Roman" w:hAnsi="Times New Roman" w:cs="Times New Roman"/>
          <w:sz w:val="28"/>
          <w:szCs w:val="28"/>
        </w:rPr>
      </w:pPr>
      <w:r>
        <w:rPr>
          <w:rFonts w:ascii="Times New Roman" w:hAnsi="Times New Roman" w:cs="Times New Roman"/>
          <w:sz w:val="28"/>
          <w:szCs w:val="28"/>
        </w:rPr>
        <w:t xml:space="preserve">De 1992 à 1993 : </w:t>
      </w:r>
      <w:r>
        <w:rPr>
          <w:rFonts w:ascii="Times New Roman" w:hAnsi="Times New Roman" w:cs="Times New Roman"/>
          <w:b/>
          <w:bCs/>
          <w:sz w:val="28"/>
          <w:szCs w:val="28"/>
        </w:rPr>
        <w:t>chargée de cours auprès de l’Institut d’études européennes de l’Université de Paris 8</w:t>
      </w:r>
      <w:r>
        <w:rPr>
          <w:rFonts w:ascii="Times New Roman" w:hAnsi="Times New Roman" w:cs="Times New Roman"/>
          <w:sz w:val="28"/>
          <w:szCs w:val="28"/>
        </w:rPr>
        <w:t>, dans le cadre d</w:t>
      </w:r>
      <w:r w:rsidR="005A5C4A">
        <w:rPr>
          <w:rFonts w:ascii="Times New Roman" w:hAnsi="Times New Roman" w:cs="Times New Roman"/>
          <w:sz w:val="28"/>
          <w:szCs w:val="28"/>
        </w:rPr>
        <w:t>e l’option du</w:t>
      </w:r>
      <w:r>
        <w:rPr>
          <w:rFonts w:ascii="Times New Roman" w:hAnsi="Times New Roman" w:cs="Times New Roman"/>
          <w:sz w:val="28"/>
          <w:szCs w:val="28"/>
        </w:rPr>
        <w:t xml:space="preserve"> DESU </w:t>
      </w:r>
      <w:r w:rsidR="005A5C4A">
        <w:rPr>
          <w:rFonts w:ascii="Times New Roman" w:hAnsi="Times New Roman" w:cs="Times New Roman"/>
          <w:sz w:val="28"/>
          <w:szCs w:val="28"/>
        </w:rPr>
        <w:t>‘Politiques et stratégies culturelles’</w:t>
      </w:r>
      <w:r>
        <w:rPr>
          <w:rFonts w:ascii="Times New Roman" w:hAnsi="Times New Roman" w:cs="Times New Roman"/>
          <w:sz w:val="28"/>
          <w:szCs w:val="28"/>
        </w:rPr>
        <w:t xml:space="preserve"> (45 heures) - cours : « Artiste et société » et « Politiques culturelles des pays européens ».</w:t>
      </w:r>
    </w:p>
    <w:p w14:paraId="277BE5E0" w14:textId="77777777" w:rsidR="00F72EA5" w:rsidRDefault="00F72EA5" w:rsidP="00BA7AFC">
      <w:pPr>
        <w:widowControl w:val="0"/>
        <w:autoSpaceDE w:val="0"/>
        <w:autoSpaceDN w:val="0"/>
        <w:adjustRightInd w:val="0"/>
        <w:ind w:right="-432"/>
        <w:jc w:val="both"/>
        <w:rPr>
          <w:rFonts w:ascii="Times New Roman" w:hAnsi="Times New Roman" w:cs="Times New Roman"/>
          <w:sz w:val="28"/>
          <w:szCs w:val="28"/>
        </w:rPr>
      </w:pPr>
    </w:p>
    <w:p w14:paraId="572E77F3" w14:textId="77777777" w:rsidR="00BA7AFC" w:rsidRDefault="00BA7AFC" w:rsidP="00BA7AFC">
      <w:pPr>
        <w:widowControl w:val="0"/>
        <w:autoSpaceDE w:val="0"/>
        <w:autoSpaceDN w:val="0"/>
        <w:adjustRightInd w:val="0"/>
        <w:ind w:right="-432"/>
        <w:jc w:val="both"/>
        <w:rPr>
          <w:rFonts w:ascii="Times New Roman" w:hAnsi="Times New Roman" w:cs="Times New Roman"/>
          <w:b/>
          <w:bCs/>
          <w:sz w:val="28"/>
          <w:szCs w:val="28"/>
        </w:rPr>
      </w:pPr>
      <w:r>
        <w:rPr>
          <w:rFonts w:ascii="Times New Roman" w:hAnsi="Times New Roman" w:cs="Times New Roman"/>
          <w:b/>
          <w:bCs/>
          <w:sz w:val="28"/>
          <w:szCs w:val="28"/>
        </w:rPr>
        <w:t>Autres fonctions</w:t>
      </w:r>
    </w:p>
    <w:p w14:paraId="2296AAAD" w14:textId="77777777" w:rsidR="0050582B" w:rsidRPr="00947807" w:rsidRDefault="0050582B" w:rsidP="0050582B">
      <w:pPr>
        <w:widowControl w:val="0"/>
        <w:autoSpaceDE w:val="0"/>
        <w:autoSpaceDN w:val="0"/>
        <w:adjustRightInd w:val="0"/>
        <w:ind w:right="-432"/>
        <w:jc w:val="both"/>
        <w:rPr>
          <w:rFonts w:ascii="Times New Roman" w:hAnsi="Times New Roman" w:cs="Times New Roman"/>
          <w:bCs/>
          <w:sz w:val="28"/>
          <w:szCs w:val="28"/>
        </w:rPr>
      </w:pPr>
      <w:r w:rsidRPr="00947807">
        <w:rPr>
          <w:rFonts w:ascii="Times New Roman" w:hAnsi="Times New Roman" w:cs="Times New Roman"/>
          <w:bCs/>
          <w:sz w:val="28"/>
          <w:szCs w:val="28"/>
        </w:rPr>
        <w:t xml:space="preserve">De </w:t>
      </w:r>
      <w:r>
        <w:rPr>
          <w:rFonts w:ascii="Times New Roman" w:hAnsi="Times New Roman" w:cs="Times New Roman"/>
          <w:bCs/>
          <w:sz w:val="28"/>
          <w:szCs w:val="28"/>
        </w:rPr>
        <w:t>1988 à 2013 inclus : expertise pour différents organismes dont la Commission européenne, l’UNESCO, le ministère de la Culture et de la Communication.</w:t>
      </w:r>
    </w:p>
    <w:p w14:paraId="460A6B8E" w14:textId="77777777" w:rsidR="00E64FA9" w:rsidRDefault="00E64FA9" w:rsidP="00E64FA9">
      <w:pPr>
        <w:widowControl w:val="0"/>
        <w:autoSpaceDE w:val="0"/>
        <w:autoSpaceDN w:val="0"/>
        <w:adjustRightInd w:val="0"/>
        <w:ind w:right="-432"/>
        <w:jc w:val="both"/>
        <w:rPr>
          <w:rFonts w:ascii="Times New Roman" w:hAnsi="Times New Roman" w:cs="Times New Roman"/>
          <w:sz w:val="28"/>
          <w:szCs w:val="28"/>
        </w:rPr>
      </w:pPr>
      <w:r>
        <w:rPr>
          <w:rFonts w:ascii="Times New Roman" w:hAnsi="Times New Roman" w:cs="Times New Roman"/>
          <w:sz w:val="28"/>
          <w:szCs w:val="28"/>
        </w:rPr>
        <w:t xml:space="preserve">De 1994 à 2011 : coordinatrice puis directrice éditoriale de </w:t>
      </w:r>
      <w:r w:rsidRPr="00F825D4">
        <w:rPr>
          <w:rFonts w:ascii="Times New Roman" w:hAnsi="Times New Roman" w:cs="Times New Roman"/>
          <w:b/>
          <w:i/>
          <w:sz w:val="28"/>
          <w:szCs w:val="28"/>
        </w:rPr>
        <w:t>Culture Europe International</w:t>
      </w:r>
      <w:r w:rsidRPr="00F825D4">
        <w:rPr>
          <w:rFonts w:ascii="Times New Roman" w:hAnsi="Times New Roman" w:cs="Times New Roman"/>
          <w:b/>
          <w:sz w:val="28"/>
          <w:szCs w:val="28"/>
        </w:rPr>
        <w:t>,</w:t>
      </w:r>
      <w:r>
        <w:rPr>
          <w:rFonts w:ascii="Times New Roman" w:hAnsi="Times New Roman" w:cs="Times New Roman"/>
          <w:sz w:val="28"/>
          <w:szCs w:val="28"/>
        </w:rPr>
        <w:t xml:space="preserve"> revue consacrée aux pratiques et politiques culturelles en Europe.</w:t>
      </w:r>
    </w:p>
    <w:p w14:paraId="2CBC7A3F" w14:textId="77777777" w:rsidR="00BA7AFC" w:rsidRDefault="00BA7AFC" w:rsidP="00BA7AFC">
      <w:pPr>
        <w:widowControl w:val="0"/>
        <w:autoSpaceDE w:val="0"/>
        <w:autoSpaceDN w:val="0"/>
        <w:adjustRightInd w:val="0"/>
        <w:ind w:right="-432"/>
        <w:jc w:val="both"/>
        <w:rPr>
          <w:rFonts w:ascii="Times New Roman" w:hAnsi="Times New Roman" w:cs="Times New Roman"/>
          <w:sz w:val="28"/>
          <w:szCs w:val="28"/>
        </w:rPr>
      </w:pPr>
      <w:r>
        <w:rPr>
          <w:rFonts w:ascii="Times New Roman" w:hAnsi="Times New Roman" w:cs="Times New Roman"/>
          <w:sz w:val="28"/>
          <w:szCs w:val="28"/>
        </w:rPr>
        <w:t xml:space="preserve">De 1985 à 1993 : </w:t>
      </w:r>
      <w:r>
        <w:rPr>
          <w:rFonts w:ascii="Times New Roman" w:hAnsi="Times New Roman" w:cs="Times New Roman"/>
          <w:b/>
          <w:bCs/>
          <w:sz w:val="28"/>
          <w:szCs w:val="28"/>
        </w:rPr>
        <w:t>directrice de projets culturels et audiovisuels à Eurocréation</w:t>
      </w:r>
      <w:r>
        <w:rPr>
          <w:rFonts w:ascii="Times New Roman" w:hAnsi="Times New Roman" w:cs="Times New Roman"/>
          <w:sz w:val="28"/>
          <w:szCs w:val="28"/>
        </w:rPr>
        <w:t>, agence française de soutien aux projets de jeunes professionnels européens. Dans ce cadre :</w:t>
      </w:r>
    </w:p>
    <w:p w14:paraId="55AA9BFA" w14:textId="77777777" w:rsidR="00BA7AFC" w:rsidRPr="005A5C4A" w:rsidRDefault="00BA7AFC" w:rsidP="00BA7AFC">
      <w:pPr>
        <w:widowControl w:val="0"/>
        <w:tabs>
          <w:tab w:val="left" w:pos="720"/>
        </w:tabs>
        <w:autoSpaceDE w:val="0"/>
        <w:autoSpaceDN w:val="0"/>
        <w:adjustRightInd w:val="0"/>
        <w:ind w:left="720" w:right="-432"/>
        <w:jc w:val="both"/>
        <w:rPr>
          <w:rFonts w:ascii="Times New Roman" w:hAnsi="Times New Roman" w:cs="Times New Roman"/>
        </w:rPr>
      </w:pPr>
      <w:r w:rsidRPr="005A5C4A">
        <w:rPr>
          <w:rFonts w:ascii="Times New Roman" w:hAnsi="Times New Roman" w:cs="Times New Roman"/>
        </w:rPr>
        <w:t>-</w:t>
      </w:r>
      <w:r w:rsidRPr="005A5C4A">
        <w:rPr>
          <w:rFonts w:ascii="Times New Roman" w:hAnsi="Times New Roman" w:cs="Times New Roman"/>
        </w:rPr>
        <w:tab/>
        <w:t>accueil et suivi de projets en collaboration avec les institutions européennes ;</w:t>
      </w:r>
    </w:p>
    <w:p w14:paraId="0D2E9E8A" w14:textId="77777777" w:rsidR="00BA7AFC" w:rsidRPr="005A5C4A" w:rsidRDefault="00BA7AFC" w:rsidP="00BA7AFC">
      <w:pPr>
        <w:widowControl w:val="0"/>
        <w:tabs>
          <w:tab w:val="left" w:pos="720"/>
        </w:tabs>
        <w:autoSpaceDE w:val="0"/>
        <w:autoSpaceDN w:val="0"/>
        <w:adjustRightInd w:val="0"/>
        <w:ind w:left="720" w:right="-432"/>
        <w:jc w:val="both"/>
        <w:rPr>
          <w:rFonts w:ascii="Times New Roman" w:hAnsi="Times New Roman" w:cs="Times New Roman"/>
        </w:rPr>
      </w:pPr>
      <w:r w:rsidRPr="005A5C4A">
        <w:rPr>
          <w:rFonts w:ascii="Times New Roman" w:hAnsi="Times New Roman" w:cs="Times New Roman"/>
        </w:rPr>
        <w:t>-</w:t>
      </w:r>
      <w:r w:rsidRPr="005A5C4A">
        <w:rPr>
          <w:rFonts w:ascii="Times New Roman" w:hAnsi="Times New Roman" w:cs="Times New Roman"/>
        </w:rPr>
        <w:tab/>
        <w:t>direction et réalisation d’études sur les politiques culturelles européennes, le cinéma et l’audiovisuel en Europe (cf. publications) ;</w:t>
      </w:r>
    </w:p>
    <w:p w14:paraId="5084CA01" w14:textId="77777777" w:rsidR="00BA7AFC" w:rsidRPr="005A5C4A" w:rsidRDefault="00BA7AFC" w:rsidP="00BA7AFC">
      <w:pPr>
        <w:widowControl w:val="0"/>
        <w:tabs>
          <w:tab w:val="left" w:pos="720"/>
        </w:tabs>
        <w:autoSpaceDE w:val="0"/>
        <w:autoSpaceDN w:val="0"/>
        <w:adjustRightInd w:val="0"/>
        <w:ind w:left="720" w:right="-432"/>
        <w:jc w:val="both"/>
        <w:rPr>
          <w:rFonts w:ascii="Times New Roman" w:hAnsi="Times New Roman" w:cs="Times New Roman"/>
        </w:rPr>
      </w:pPr>
      <w:r w:rsidRPr="005A5C4A">
        <w:rPr>
          <w:rFonts w:ascii="Times New Roman" w:hAnsi="Times New Roman" w:cs="Times New Roman"/>
        </w:rPr>
        <w:t>-</w:t>
      </w:r>
      <w:r w:rsidRPr="005A5C4A">
        <w:rPr>
          <w:rFonts w:ascii="Times New Roman" w:hAnsi="Times New Roman" w:cs="Times New Roman"/>
        </w:rPr>
        <w:tab/>
        <w:t>organisation de rencontres et de colloques à dimension européenne.</w:t>
      </w:r>
    </w:p>
    <w:p w14:paraId="11467935" w14:textId="77777777" w:rsidR="00BA7AFC" w:rsidRDefault="00BA7AFC" w:rsidP="00BA7AFC">
      <w:pPr>
        <w:widowControl w:val="0"/>
        <w:autoSpaceDE w:val="0"/>
        <w:autoSpaceDN w:val="0"/>
        <w:adjustRightInd w:val="0"/>
        <w:ind w:right="-432"/>
        <w:jc w:val="both"/>
        <w:rPr>
          <w:rFonts w:ascii="Times New Roman" w:hAnsi="Times New Roman" w:cs="Times New Roman"/>
          <w:sz w:val="28"/>
          <w:szCs w:val="28"/>
        </w:rPr>
      </w:pPr>
      <w:r>
        <w:rPr>
          <w:rFonts w:ascii="Times New Roman" w:hAnsi="Times New Roman" w:cs="Times New Roman"/>
          <w:sz w:val="28"/>
          <w:szCs w:val="28"/>
        </w:rPr>
        <w:t xml:space="preserve">De 1982 à 1985 : </w:t>
      </w:r>
      <w:r>
        <w:rPr>
          <w:rFonts w:ascii="Times New Roman" w:hAnsi="Times New Roman" w:cs="Times New Roman"/>
          <w:b/>
          <w:bCs/>
          <w:sz w:val="28"/>
          <w:szCs w:val="28"/>
        </w:rPr>
        <w:t>détachement auprès du ministère de la Culture en qualité de </w:t>
      </w:r>
      <w:r>
        <w:rPr>
          <w:rFonts w:ascii="Times New Roman" w:hAnsi="Times New Roman" w:cs="Times New Roman"/>
          <w:sz w:val="28"/>
          <w:szCs w:val="28"/>
        </w:rPr>
        <w:t>:</w:t>
      </w:r>
    </w:p>
    <w:p w14:paraId="57A4AEDC" w14:textId="77777777" w:rsidR="00BA7AFC" w:rsidRDefault="00BA7AFC" w:rsidP="00BA7AFC">
      <w:pPr>
        <w:widowControl w:val="0"/>
        <w:tabs>
          <w:tab w:val="left" w:pos="720"/>
        </w:tabs>
        <w:autoSpaceDE w:val="0"/>
        <w:autoSpaceDN w:val="0"/>
        <w:adjustRightInd w:val="0"/>
        <w:ind w:left="720" w:right="-43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chargée de mission au Fonds d’Intervention culturelle (1982/1984) ;</w:t>
      </w:r>
    </w:p>
    <w:p w14:paraId="63D50822" w14:textId="77777777" w:rsidR="00BA7AFC" w:rsidRDefault="00BA7AFC" w:rsidP="00BA7AFC">
      <w:pPr>
        <w:widowControl w:val="0"/>
        <w:tabs>
          <w:tab w:val="left" w:pos="720"/>
        </w:tabs>
        <w:autoSpaceDE w:val="0"/>
        <w:autoSpaceDN w:val="0"/>
        <w:adjustRightInd w:val="0"/>
        <w:ind w:left="720" w:right="-43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chargée de mission Europe au Service des Affaires internationales du ministère de la Culture (1984/1985).</w:t>
      </w:r>
    </w:p>
    <w:p w14:paraId="7EA5F4DD" w14:textId="77777777" w:rsidR="00BA7AFC" w:rsidRDefault="00BA7AFC" w:rsidP="00BA7AFC">
      <w:pPr>
        <w:widowControl w:val="0"/>
        <w:autoSpaceDE w:val="0"/>
        <w:autoSpaceDN w:val="0"/>
        <w:adjustRightInd w:val="0"/>
        <w:ind w:right="-432"/>
        <w:jc w:val="both"/>
        <w:rPr>
          <w:rFonts w:ascii="Times New Roman" w:hAnsi="Times New Roman" w:cs="Times New Roman"/>
          <w:sz w:val="28"/>
          <w:szCs w:val="28"/>
        </w:rPr>
      </w:pPr>
      <w:r>
        <w:rPr>
          <w:rFonts w:ascii="Times New Roman" w:hAnsi="Times New Roman" w:cs="Times New Roman"/>
          <w:sz w:val="28"/>
          <w:szCs w:val="28"/>
        </w:rPr>
        <w:t xml:space="preserve">De 1980 à 1982 : </w:t>
      </w:r>
      <w:r>
        <w:rPr>
          <w:rFonts w:ascii="Times New Roman" w:hAnsi="Times New Roman" w:cs="Times New Roman"/>
          <w:b/>
          <w:bCs/>
          <w:sz w:val="28"/>
          <w:szCs w:val="28"/>
        </w:rPr>
        <w:t>détachement auprès du ministère des Affaires étrangères</w:t>
      </w:r>
      <w:r>
        <w:rPr>
          <w:rFonts w:ascii="Times New Roman" w:hAnsi="Times New Roman" w:cs="Times New Roman"/>
          <w:sz w:val="28"/>
          <w:szCs w:val="28"/>
        </w:rPr>
        <w:t xml:space="preserve"> </w:t>
      </w:r>
      <w:r>
        <w:rPr>
          <w:rFonts w:ascii="Times New Roman" w:hAnsi="Times New Roman" w:cs="Times New Roman"/>
          <w:b/>
          <w:bCs/>
          <w:sz w:val="28"/>
          <w:szCs w:val="28"/>
        </w:rPr>
        <w:t>en qualité</w:t>
      </w:r>
      <w:r>
        <w:rPr>
          <w:rFonts w:ascii="Times New Roman" w:hAnsi="Times New Roman" w:cs="Times New Roman"/>
          <w:sz w:val="28"/>
          <w:szCs w:val="28"/>
        </w:rPr>
        <w:t xml:space="preserve"> de traductrice-interprète et chargée des affaires culturelles à l’Ambassade de France en Albanie.</w:t>
      </w:r>
    </w:p>
    <w:p w14:paraId="358F8DD5" w14:textId="77777777" w:rsidR="00040EB3" w:rsidRDefault="00040EB3" w:rsidP="00040EB3">
      <w:pPr>
        <w:widowControl w:val="0"/>
        <w:autoSpaceDE w:val="0"/>
        <w:autoSpaceDN w:val="0"/>
        <w:adjustRightInd w:val="0"/>
        <w:ind w:right="-432"/>
        <w:jc w:val="both"/>
        <w:rPr>
          <w:rFonts w:ascii="Times New Roman" w:hAnsi="Times New Roman" w:cs="Times New Roman"/>
          <w:sz w:val="28"/>
          <w:szCs w:val="28"/>
        </w:rPr>
      </w:pPr>
      <w:r>
        <w:rPr>
          <w:rFonts w:ascii="Times New Roman" w:hAnsi="Times New Roman" w:cs="Times New Roman"/>
          <w:sz w:val="28"/>
          <w:szCs w:val="28"/>
        </w:rPr>
        <w:t xml:space="preserve">De 1972 à 1980 : </w:t>
      </w:r>
      <w:r>
        <w:rPr>
          <w:rFonts w:ascii="Times New Roman" w:hAnsi="Times New Roman" w:cs="Times New Roman"/>
          <w:b/>
          <w:bCs/>
          <w:sz w:val="28"/>
          <w:szCs w:val="28"/>
        </w:rPr>
        <w:t>professeure de Lettres modernes dans le second cycle</w:t>
      </w:r>
      <w:r>
        <w:rPr>
          <w:rFonts w:ascii="Times New Roman" w:hAnsi="Times New Roman" w:cs="Times New Roman"/>
          <w:sz w:val="28"/>
          <w:szCs w:val="28"/>
        </w:rPr>
        <w:t>.</w:t>
      </w:r>
    </w:p>
    <w:p w14:paraId="5F40FDC4" w14:textId="77777777" w:rsidR="00040EB3" w:rsidRDefault="00040EB3" w:rsidP="00040EB3">
      <w:pPr>
        <w:widowControl w:val="0"/>
        <w:autoSpaceDE w:val="0"/>
        <w:autoSpaceDN w:val="0"/>
        <w:adjustRightInd w:val="0"/>
        <w:ind w:right="-432"/>
        <w:jc w:val="both"/>
        <w:rPr>
          <w:rFonts w:ascii="Times New Roman" w:hAnsi="Times New Roman" w:cs="Times New Roman"/>
          <w:sz w:val="28"/>
          <w:szCs w:val="28"/>
        </w:rPr>
      </w:pPr>
      <w:r>
        <w:rPr>
          <w:rFonts w:ascii="Times New Roman" w:hAnsi="Times New Roman" w:cs="Times New Roman"/>
          <w:sz w:val="28"/>
          <w:szCs w:val="28"/>
        </w:rPr>
        <w:t>Enseignement de la littérature et préparation au baccalauréat de français (sections C, D et F).</w:t>
      </w:r>
    </w:p>
    <w:p w14:paraId="26B95B7E" w14:textId="77777777" w:rsidR="007531FC" w:rsidRDefault="007531FC" w:rsidP="00040EB3">
      <w:pPr>
        <w:widowControl w:val="0"/>
        <w:autoSpaceDE w:val="0"/>
        <w:autoSpaceDN w:val="0"/>
        <w:adjustRightInd w:val="0"/>
        <w:ind w:right="-432"/>
        <w:jc w:val="both"/>
        <w:rPr>
          <w:rFonts w:ascii="Times New Roman" w:hAnsi="Times New Roman" w:cs="Times New Roman"/>
          <w:sz w:val="28"/>
          <w:szCs w:val="28"/>
        </w:rPr>
      </w:pPr>
    </w:p>
    <w:p w14:paraId="472D3853" w14:textId="14084D42" w:rsidR="007531FC" w:rsidRPr="00DE4D86" w:rsidRDefault="007531FC" w:rsidP="007531FC">
      <w:pPr>
        <w:rPr>
          <w:rFonts w:ascii="Times" w:hAnsi="Times"/>
          <w:b/>
          <w:sz w:val="28"/>
          <w:szCs w:val="28"/>
        </w:rPr>
      </w:pPr>
      <w:r>
        <w:rPr>
          <w:rFonts w:ascii="Times" w:hAnsi="Times"/>
          <w:b/>
          <w:sz w:val="28"/>
          <w:szCs w:val="28"/>
        </w:rPr>
        <w:t xml:space="preserve">III - </w:t>
      </w:r>
      <w:r w:rsidRPr="00DE4D86">
        <w:rPr>
          <w:rFonts w:ascii="Times" w:hAnsi="Times"/>
          <w:b/>
          <w:sz w:val="28"/>
          <w:szCs w:val="28"/>
        </w:rPr>
        <w:t>TRAVAUX ET PUBLICATIONS</w:t>
      </w:r>
    </w:p>
    <w:p w14:paraId="2CD6B4BA" w14:textId="77777777" w:rsidR="007531FC" w:rsidRPr="00DE4D86" w:rsidRDefault="007531FC" w:rsidP="007531FC">
      <w:pPr>
        <w:rPr>
          <w:rFonts w:ascii="Times" w:hAnsi="Times"/>
          <w:b/>
          <w:sz w:val="28"/>
          <w:szCs w:val="28"/>
        </w:rPr>
      </w:pPr>
    </w:p>
    <w:p w14:paraId="0337ABF9" w14:textId="77777777" w:rsidR="007531FC" w:rsidRPr="00DE4D86" w:rsidRDefault="007531FC" w:rsidP="007531FC">
      <w:pPr>
        <w:jc w:val="both"/>
        <w:rPr>
          <w:rFonts w:ascii="Times" w:hAnsi="Times"/>
          <w:b/>
          <w:i/>
          <w:sz w:val="28"/>
          <w:szCs w:val="28"/>
        </w:rPr>
      </w:pPr>
      <w:r w:rsidRPr="00DE4D86">
        <w:rPr>
          <w:rFonts w:ascii="Times" w:hAnsi="Times"/>
          <w:b/>
          <w:i/>
          <w:sz w:val="28"/>
          <w:szCs w:val="28"/>
        </w:rPr>
        <w:t>Articles dans des revues à comité de lecture</w:t>
      </w:r>
    </w:p>
    <w:p w14:paraId="6E80433C" w14:textId="77777777" w:rsidR="007531FC" w:rsidRPr="00DE4D86" w:rsidRDefault="007531FC" w:rsidP="007531FC">
      <w:pPr>
        <w:widowControl w:val="0"/>
        <w:autoSpaceDE w:val="0"/>
        <w:autoSpaceDN w:val="0"/>
        <w:adjustRightInd w:val="0"/>
        <w:ind w:right="-393"/>
        <w:jc w:val="both"/>
        <w:outlineLvl w:val="0"/>
        <w:rPr>
          <w:rFonts w:ascii="Times" w:hAnsi="Times"/>
          <w:position w:val="6"/>
          <w:sz w:val="28"/>
          <w:szCs w:val="28"/>
        </w:rPr>
      </w:pPr>
    </w:p>
    <w:p w14:paraId="49A04005" w14:textId="77777777" w:rsidR="007531FC" w:rsidRDefault="007531FC" w:rsidP="007531FC">
      <w:pPr>
        <w:jc w:val="both"/>
        <w:rPr>
          <w:rFonts w:ascii="Times" w:hAnsi="Times"/>
          <w:sz w:val="28"/>
          <w:szCs w:val="28"/>
        </w:rPr>
      </w:pPr>
      <w:r w:rsidRPr="00DE4D86">
        <w:rPr>
          <w:rFonts w:ascii="Times" w:hAnsi="Times"/>
          <w:sz w:val="28"/>
          <w:szCs w:val="28"/>
        </w:rPr>
        <w:t xml:space="preserve">« Pour une réorientation fondamentale des politiques culturelles », in </w:t>
      </w:r>
      <w:r w:rsidRPr="00DE4D86">
        <w:rPr>
          <w:rFonts w:ascii="Times" w:hAnsi="Times"/>
          <w:i/>
          <w:sz w:val="28"/>
          <w:szCs w:val="28"/>
        </w:rPr>
        <w:t>Questions de communication</w:t>
      </w:r>
      <w:r w:rsidRPr="00DE4D86">
        <w:rPr>
          <w:rFonts w:ascii="Times" w:hAnsi="Times"/>
          <w:sz w:val="28"/>
          <w:szCs w:val="28"/>
        </w:rPr>
        <w:t xml:space="preserve"> n°13, 2008, pp. 239 </w:t>
      </w:r>
      <w:r>
        <w:rPr>
          <w:rFonts w:ascii="Times" w:hAnsi="Times"/>
          <w:sz w:val="28"/>
          <w:szCs w:val="28"/>
        </w:rPr>
        <w:t>–</w:t>
      </w:r>
      <w:r w:rsidRPr="00DE4D86">
        <w:rPr>
          <w:rFonts w:ascii="Times" w:hAnsi="Times"/>
          <w:sz w:val="28"/>
          <w:szCs w:val="28"/>
        </w:rPr>
        <w:t xml:space="preserve"> 250</w:t>
      </w:r>
    </w:p>
    <w:p w14:paraId="5A7D6ED5" w14:textId="77777777" w:rsidR="00A05710" w:rsidRDefault="00A05710" w:rsidP="007531FC">
      <w:pPr>
        <w:jc w:val="both"/>
        <w:rPr>
          <w:rFonts w:ascii="Times" w:hAnsi="Times"/>
          <w:sz w:val="28"/>
          <w:szCs w:val="28"/>
        </w:rPr>
      </w:pPr>
    </w:p>
    <w:p w14:paraId="59B81476" w14:textId="77777777" w:rsidR="00A05710" w:rsidRPr="00DE4D86" w:rsidRDefault="00A05710" w:rsidP="00A05710">
      <w:pPr>
        <w:jc w:val="both"/>
        <w:rPr>
          <w:rStyle w:val="Lienhypertexte"/>
        </w:rPr>
      </w:pPr>
      <w:r w:rsidRPr="008C08FB">
        <w:rPr>
          <w:rFonts w:ascii="Times" w:hAnsi="Times"/>
          <w:sz w:val="28"/>
          <w:szCs w:val="28"/>
        </w:rPr>
        <w:t xml:space="preserve">« Le rôle des festivals à l’aune des ambitions urbaines », in </w:t>
      </w:r>
      <w:r w:rsidRPr="008C08FB">
        <w:rPr>
          <w:rFonts w:ascii="Times" w:hAnsi="Times"/>
          <w:i/>
          <w:sz w:val="28"/>
          <w:szCs w:val="28"/>
        </w:rPr>
        <w:t>Territoires contemporains</w:t>
      </w:r>
      <w:r w:rsidRPr="008C08FB">
        <w:rPr>
          <w:rFonts w:ascii="Times" w:hAnsi="Times"/>
          <w:sz w:val="28"/>
          <w:szCs w:val="28"/>
        </w:rPr>
        <w:t xml:space="preserve">, (Poirrier Philippe dir.), Université de Bourgogne, UMR 5605, Centre Georges Chevrier, Dijon, 2012, </w:t>
      </w:r>
      <w:hyperlink r:id="rId8" w:history="1">
        <w:r w:rsidRPr="008C08FB">
          <w:rPr>
            <w:rStyle w:val="Lienhypertexte"/>
          </w:rPr>
          <w:t>www.tristan.u-bourgogne.fr/UMR5605</w:t>
        </w:r>
      </w:hyperlink>
    </w:p>
    <w:p w14:paraId="05F5D5DA" w14:textId="77777777" w:rsidR="00A05710" w:rsidRPr="00DE4D86" w:rsidRDefault="00A05710" w:rsidP="00A05710">
      <w:pPr>
        <w:jc w:val="both"/>
        <w:rPr>
          <w:rFonts w:ascii="Times" w:hAnsi="Times" w:cs="Times New Roman"/>
          <w:sz w:val="28"/>
          <w:szCs w:val="28"/>
        </w:rPr>
      </w:pPr>
    </w:p>
    <w:p w14:paraId="5177585C" w14:textId="77777777" w:rsidR="007531FC" w:rsidRDefault="007531FC" w:rsidP="007531FC">
      <w:pPr>
        <w:jc w:val="both"/>
        <w:rPr>
          <w:rFonts w:ascii="Times" w:hAnsi="Times" w:cs="Times New Roman"/>
          <w:sz w:val="28"/>
          <w:szCs w:val="28"/>
        </w:rPr>
      </w:pPr>
      <w:r w:rsidRPr="00DE4D86">
        <w:rPr>
          <w:rFonts w:ascii="Times" w:hAnsi="Times" w:cs="Cambria"/>
          <w:sz w:val="28"/>
          <w:szCs w:val="28"/>
        </w:rPr>
        <w:t>« </w:t>
      </w:r>
      <w:r w:rsidRPr="00DE4D86">
        <w:rPr>
          <w:rFonts w:ascii="Times" w:hAnsi="Times"/>
          <w:sz w:val="28"/>
          <w:szCs w:val="28"/>
        </w:rPr>
        <w:t xml:space="preserve">Las políticas culturales en Europa : desafíos sociales e identitarios », in </w:t>
      </w:r>
      <w:r w:rsidRPr="00DE4D86">
        <w:rPr>
          <w:rFonts w:ascii="Times" w:hAnsi="Times"/>
          <w:i/>
          <w:sz w:val="28"/>
          <w:szCs w:val="28"/>
        </w:rPr>
        <w:t>Politiques culturelles et identités dans l’Espagne contemporaine</w:t>
      </w:r>
      <w:r w:rsidRPr="00DE4D86">
        <w:rPr>
          <w:rFonts w:ascii="Times" w:hAnsi="Times"/>
          <w:sz w:val="28"/>
          <w:szCs w:val="28"/>
        </w:rPr>
        <w:t xml:space="preserve">, Journée d’études du 24 janvier 2013, Université Paris 8, Collège d’Espagne, LER, in </w:t>
      </w:r>
      <w:r w:rsidRPr="00A80375">
        <w:rPr>
          <w:rFonts w:ascii="Times" w:hAnsi="Times"/>
          <w:i/>
          <w:sz w:val="28"/>
          <w:szCs w:val="28"/>
        </w:rPr>
        <w:t>Politiques culturelles et identités dans l’Espagne contemporaine (XXe – XXIe siècles)</w:t>
      </w:r>
      <w:r w:rsidRPr="00DE4D86">
        <w:rPr>
          <w:rFonts w:ascii="Times" w:hAnsi="Times"/>
          <w:sz w:val="28"/>
          <w:szCs w:val="28"/>
        </w:rPr>
        <w:t xml:space="preserve">, revue </w:t>
      </w:r>
      <w:r w:rsidRPr="00DE4D86">
        <w:rPr>
          <w:rFonts w:ascii="Times" w:hAnsi="Times"/>
          <w:i/>
          <w:sz w:val="28"/>
          <w:szCs w:val="28"/>
        </w:rPr>
        <w:t>Amnis</w:t>
      </w:r>
      <w:r w:rsidRPr="00DE4D86">
        <w:rPr>
          <w:rFonts w:ascii="Times" w:hAnsi="Times"/>
          <w:sz w:val="28"/>
          <w:szCs w:val="28"/>
        </w:rPr>
        <w:t xml:space="preserve">, novembre 2013 </w:t>
      </w:r>
      <w:r w:rsidRPr="00DE4D86">
        <w:rPr>
          <w:rFonts w:ascii="Times" w:hAnsi="Times" w:cs="Times New Roman"/>
          <w:sz w:val="28"/>
          <w:szCs w:val="28"/>
        </w:rPr>
        <w:t>(</w:t>
      </w:r>
      <w:hyperlink r:id="rId9" w:history="1">
        <w:r w:rsidRPr="00DE4D86">
          <w:rPr>
            <w:rStyle w:val="Lienhypertexte"/>
          </w:rPr>
          <w:t>http://amnis.revues.org/</w:t>
        </w:r>
      </w:hyperlink>
      <w:r w:rsidRPr="00DE4D86">
        <w:rPr>
          <w:rFonts w:ascii="Times" w:hAnsi="Times" w:cs="Times New Roman"/>
          <w:sz w:val="28"/>
          <w:szCs w:val="28"/>
        </w:rPr>
        <w:t>)</w:t>
      </w:r>
    </w:p>
    <w:p w14:paraId="6E5BBDD4" w14:textId="77777777" w:rsidR="00A05710" w:rsidRDefault="00A05710" w:rsidP="007531FC">
      <w:pPr>
        <w:jc w:val="both"/>
        <w:rPr>
          <w:rFonts w:ascii="Times" w:hAnsi="Times" w:cs="Times New Roman"/>
          <w:sz w:val="28"/>
          <w:szCs w:val="28"/>
        </w:rPr>
      </w:pPr>
    </w:p>
    <w:p w14:paraId="2E3B9CF2" w14:textId="77777777" w:rsidR="00003513" w:rsidRPr="00003513" w:rsidRDefault="00003513" w:rsidP="00003513">
      <w:pPr>
        <w:widowControl w:val="0"/>
        <w:autoSpaceDE w:val="0"/>
        <w:autoSpaceDN w:val="0"/>
        <w:adjustRightInd w:val="0"/>
        <w:jc w:val="both"/>
        <w:rPr>
          <w:rFonts w:ascii="Times" w:hAnsi="Times" w:cs="Cambria"/>
          <w:sz w:val="28"/>
          <w:szCs w:val="28"/>
        </w:rPr>
      </w:pPr>
      <w:r w:rsidRPr="008C08FB">
        <w:rPr>
          <w:rFonts w:ascii="Times" w:hAnsi="Times" w:cs="Cambria"/>
          <w:sz w:val="28"/>
          <w:szCs w:val="28"/>
        </w:rPr>
        <w:t xml:space="preserve">« Politiques culturelles en Inde : complexité nationale et résonances mondiales », in </w:t>
      </w:r>
      <w:r w:rsidRPr="008C08FB">
        <w:rPr>
          <w:rFonts w:ascii="Times" w:hAnsi="Times" w:cs="Cambria"/>
          <w:i/>
          <w:sz w:val="28"/>
          <w:szCs w:val="28"/>
        </w:rPr>
        <w:t>Transculturalité(s), Arts du spectacle vivant et littératures de l’Inde contemporaine</w:t>
      </w:r>
      <w:r w:rsidRPr="008C08FB">
        <w:rPr>
          <w:rFonts w:ascii="Times" w:hAnsi="Times" w:cs="Cambria"/>
          <w:sz w:val="28"/>
          <w:szCs w:val="28"/>
        </w:rPr>
        <w:t xml:space="preserve">, Journée d’études du 30 mai 2013, Université de Paris 8 (EA 1573, Scènes et savoirs), projet LABEX H2H, in </w:t>
      </w:r>
      <w:r w:rsidRPr="008C08FB">
        <w:rPr>
          <w:rFonts w:ascii="Times" w:hAnsi="Times" w:cs="Cambria"/>
          <w:i/>
          <w:sz w:val="28"/>
          <w:szCs w:val="28"/>
        </w:rPr>
        <w:t>Poétique de l’étranger</w:t>
      </w:r>
      <w:r w:rsidRPr="008C08FB">
        <w:rPr>
          <w:rFonts w:ascii="Times" w:hAnsi="Times" w:cs="Cambria"/>
          <w:sz w:val="28"/>
          <w:szCs w:val="28"/>
        </w:rPr>
        <w:t>, à paraître en avril 2014 (cf. attestation d’éditeur)</w:t>
      </w:r>
    </w:p>
    <w:p w14:paraId="4000CB07" w14:textId="77777777" w:rsidR="00003513" w:rsidRPr="00003513" w:rsidRDefault="00003513" w:rsidP="00003513">
      <w:pPr>
        <w:jc w:val="both"/>
        <w:rPr>
          <w:rFonts w:ascii="Times" w:hAnsi="Times"/>
          <w:sz w:val="28"/>
          <w:szCs w:val="28"/>
        </w:rPr>
      </w:pPr>
    </w:p>
    <w:p w14:paraId="6A8595B7" w14:textId="77777777" w:rsidR="007531FC" w:rsidRPr="00003513" w:rsidRDefault="007531FC" w:rsidP="007531FC">
      <w:pPr>
        <w:jc w:val="both"/>
        <w:rPr>
          <w:rFonts w:ascii="Times" w:hAnsi="Times" w:cs="Times New Roman"/>
          <w:sz w:val="28"/>
          <w:szCs w:val="28"/>
        </w:rPr>
      </w:pPr>
    </w:p>
    <w:p w14:paraId="61FE4F92" w14:textId="77777777" w:rsidR="007531FC" w:rsidRPr="00DE4D86" w:rsidRDefault="007531FC" w:rsidP="007531FC">
      <w:pPr>
        <w:jc w:val="both"/>
        <w:rPr>
          <w:rFonts w:ascii="Times" w:hAnsi="Times"/>
          <w:b/>
          <w:i/>
          <w:sz w:val="28"/>
          <w:szCs w:val="28"/>
        </w:rPr>
      </w:pPr>
      <w:r w:rsidRPr="00DE4D86">
        <w:rPr>
          <w:rFonts w:ascii="Times" w:hAnsi="Times"/>
          <w:b/>
          <w:i/>
          <w:sz w:val="28"/>
          <w:szCs w:val="28"/>
        </w:rPr>
        <w:t xml:space="preserve">Articles </w:t>
      </w:r>
      <w:r>
        <w:rPr>
          <w:rFonts w:ascii="Times" w:hAnsi="Times"/>
          <w:b/>
          <w:i/>
          <w:sz w:val="28"/>
          <w:szCs w:val="28"/>
        </w:rPr>
        <w:t>dans d’autres revues</w:t>
      </w:r>
    </w:p>
    <w:p w14:paraId="3F3ACBB6" w14:textId="77777777" w:rsidR="007531FC" w:rsidRDefault="007531FC" w:rsidP="007531FC">
      <w:pPr>
        <w:jc w:val="both"/>
        <w:rPr>
          <w:rFonts w:ascii="Times" w:hAnsi="Times"/>
          <w:sz w:val="28"/>
          <w:szCs w:val="28"/>
        </w:rPr>
      </w:pPr>
    </w:p>
    <w:p w14:paraId="4DA5DE48" w14:textId="77777777" w:rsidR="007531FC" w:rsidRDefault="007531FC" w:rsidP="007531FC">
      <w:pPr>
        <w:jc w:val="both"/>
        <w:rPr>
          <w:rFonts w:ascii="Times" w:hAnsi="Times" w:cs="Times"/>
          <w:sz w:val="28"/>
          <w:szCs w:val="28"/>
        </w:rPr>
      </w:pPr>
      <w:r w:rsidRPr="00DE4D86">
        <w:rPr>
          <w:rFonts w:ascii="Times" w:hAnsi="Times" w:cs="Times"/>
          <w:sz w:val="28"/>
          <w:szCs w:val="28"/>
        </w:rPr>
        <w:t xml:space="preserve">« Hôpitaux et arts visuels, éléments d’une cartographie européenne », in </w:t>
      </w:r>
      <w:r w:rsidRPr="00DE4D86">
        <w:rPr>
          <w:rFonts w:ascii="Times" w:hAnsi="Times" w:cs="Times"/>
          <w:i/>
          <w:sz w:val="28"/>
          <w:szCs w:val="28"/>
        </w:rPr>
        <w:t>Dix ans d’Arts dans la Cité</w:t>
      </w:r>
      <w:r w:rsidRPr="00DE4D86">
        <w:rPr>
          <w:rFonts w:ascii="Times" w:hAnsi="Times" w:cs="Times"/>
          <w:sz w:val="28"/>
          <w:szCs w:val="28"/>
        </w:rPr>
        <w:t xml:space="preserve">, revue </w:t>
      </w:r>
      <w:r w:rsidRPr="00DE4D86">
        <w:rPr>
          <w:rFonts w:ascii="Times" w:hAnsi="Times" w:cs="Times"/>
          <w:i/>
          <w:sz w:val="28"/>
          <w:szCs w:val="28"/>
        </w:rPr>
        <w:t>Janus</w:t>
      </w:r>
      <w:r w:rsidRPr="00DE4D86">
        <w:rPr>
          <w:rFonts w:ascii="Times" w:hAnsi="Times" w:cs="Times"/>
          <w:sz w:val="28"/>
          <w:szCs w:val="28"/>
        </w:rPr>
        <w:t xml:space="preserve"> n°25, 2010, pp. 117 - 122 (version bilingue français - anglais)</w:t>
      </w:r>
    </w:p>
    <w:p w14:paraId="4D8D5EA6" w14:textId="77777777" w:rsidR="00A05710" w:rsidRDefault="00A05710" w:rsidP="007531FC">
      <w:pPr>
        <w:jc w:val="both"/>
        <w:rPr>
          <w:rFonts w:ascii="Times" w:hAnsi="Times" w:cs="Times"/>
          <w:sz w:val="28"/>
          <w:szCs w:val="28"/>
        </w:rPr>
      </w:pPr>
    </w:p>
    <w:p w14:paraId="6F4D4FD6" w14:textId="77777777" w:rsidR="007531FC" w:rsidRDefault="007531FC" w:rsidP="007531FC">
      <w:pPr>
        <w:jc w:val="both"/>
        <w:rPr>
          <w:rFonts w:ascii="Times" w:hAnsi="Times"/>
          <w:sz w:val="28"/>
          <w:szCs w:val="28"/>
        </w:rPr>
      </w:pPr>
    </w:p>
    <w:p w14:paraId="56EC5565" w14:textId="77777777" w:rsidR="007531FC" w:rsidRDefault="007531FC" w:rsidP="007531FC">
      <w:pPr>
        <w:jc w:val="both"/>
        <w:rPr>
          <w:rStyle w:val="Lienhypertexte"/>
          <w:color w:val="3366FF"/>
        </w:rPr>
      </w:pPr>
      <w:r w:rsidRPr="00DE4D86">
        <w:rPr>
          <w:rFonts w:ascii="Times" w:hAnsi="Times" w:cs="ArialMT"/>
          <w:i/>
          <w:sz w:val="28"/>
          <w:szCs w:val="28"/>
        </w:rPr>
        <w:t>Préface</w:t>
      </w:r>
      <w:r w:rsidRPr="00DE4D86">
        <w:rPr>
          <w:rFonts w:ascii="Times" w:hAnsi="Times" w:cs="ArialMT"/>
          <w:sz w:val="28"/>
          <w:szCs w:val="28"/>
        </w:rPr>
        <w:t xml:space="preserve"> aux Actes de la journée d’études </w:t>
      </w:r>
      <w:r w:rsidRPr="00DE4D86">
        <w:rPr>
          <w:rFonts w:ascii="Times" w:hAnsi="Times" w:cs="ArialMT"/>
          <w:i/>
          <w:sz w:val="28"/>
          <w:szCs w:val="28"/>
        </w:rPr>
        <w:t>Les arts et la culture à l’ère numérique : les mutations de la figure de l’amateur</w:t>
      </w:r>
      <w:r w:rsidRPr="00DE4D86">
        <w:rPr>
          <w:rFonts w:ascii="Times" w:hAnsi="Times" w:cs="ArialMT"/>
          <w:sz w:val="28"/>
          <w:szCs w:val="28"/>
        </w:rPr>
        <w:t xml:space="preserve">, Institut d’études européennes de Paris 8, 8 février 2012, (Zuppinger Thibaud, coord.) in </w:t>
      </w:r>
      <w:r w:rsidRPr="00DE4D86">
        <w:rPr>
          <w:rFonts w:ascii="Times" w:hAnsi="Times"/>
          <w:i/>
          <w:iCs/>
          <w:sz w:val="28"/>
          <w:szCs w:val="28"/>
        </w:rPr>
        <w:t xml:space="preserve">Implications philosophiques, </w:t>
      </w:r>
      <w:r w:rsidRPr="00DE4D86">
        <w:rPr>
          <w:rFonts w:ascii="Times" w:hAnsi="Times"/>
          <w:iCs/>
          <w:color w:val="3366FF"/>
          <w:sz w:val="28"/>
          <w:szCs w:val="28"/>
          <w:u w:val="single"/>
        </w:rPr>
        <w:t>http://</w:t>
      </w:r>
      <w:hyperlink r:id="rId10" w:history="1">
        <w:r w:rsidRPr="00DE4D86">
          <w:rPr>
            <w:rStyle w:val="Lienhypertexte"/>
            <w:color w:val="3366FF"/>
          </w:rPr>
          <w:t>www.implications-philosophiques.org</w:t>
        </w:r>
      </w:hyperlink>
    </w:p>
    <w:p w14:paraId="4394EFAA" w14:textId="77777777" w:rsidR="007531FC" w:rsidRDefault="007531FC" w:rsidP="007531FC">
      <w:pPr>
        <w:jc w:val="both"/>
        <w:rPr>
          <w:rStyle w:val="Lienhypertexte"/>
          <w:color w:val="3366FF"/>
        </w:rPr>
      </w:pPr>
    </w:p>
    <w:p w14:paraId="3B4E5357" w14:textId="5C063319" w:rsidR="007531FC" w:rsidRDefault="007531FC" w:rsidP="007531FC">
      <w:pPr>
        <w:jc w:val="both"/>
        <w:rPr>
          <w:rFonts w:ascii="Times" w:hAnsi="Times" w:cs="Cambria"/>
          <w:sz w:val="28"/>
          <w:szCs w:val="28"/>
        </w:rPr>
      </w:pPr>
      <w:r w:rsidRPr="00DE4D86">
        <w:rPr>
          <w:rFonts w:ascii="Times" w:hAnsi="Times" w:cs="Cambria"/>
          <w:sz w:val="28"/>
          <w:szCs w:val="28"/>
        </w:rPr>
        <w:t>« </w:t>
      </w:r>
      <w:r>
        <w:rPr>
          <w:rFonts w:ascii="Times" w:hAnsi="Times" w:cs="Cambria"/>
          <w:sz w:val="28"/>
          <w:szCs w:val="28"/>
        </w:rPr>
        <w:t xml:space="preserve">Festivals, un puzzle ouvert », (Zuppinger Thibaud coord.), août 2013, in Implications philosophiques, </w:t>
      </w:r>
      <w:hyperlink r:id="rId11" w:history="1">
        <w:r w:rsidRPr="00FB39FB">
          <w:rPr>
            <w:rStyle w:val="Lienhypertexte"/>
            <w:rFonts w:ascii="Times" w:hAnsi="Times" w:cs="Cambria"/>
            <w:sz w:val="28"/>
            <w:szCs w:val="28"/>
          </w:rPr>
          <w:t>http://www.implications-philosophiques.org/actualite/une/festivals-un-puzzle-ouvert</w:t>
        </w:r>
      </w:hyperlink>
    </w:p>
    <w:p w14:paraId="672DA3AF" w14:textId="77777777" w:rsidR="007531FC" w:rsidRPr="00DE4D86" w:rsidRDefault="007531FC" w:rsidP="007531FC">
      <w:pPr>
        <w:jc w:val="both"/>
        <w:rPr>
          <w:rFonts w:ascii="Times" w:hAnsi="Times"/>
          <w:b/>
          <w:i/>
          <w:sz w:val="28"/>
          <w:szCs w:val="28"/>
        </w:rPr>
      </w:pPr>
    </w:p>
    <w:p w14:paraId="5CED695B" w14:textId="77777777" w:rsidR="007531FC" w:rsidRPr="00DE4D86" w:rsidRDefault="007531FC" w:rsidP="007531FC">
      <w:pPr>
        <w:jc w:val="both"/>
        <w:rPr>
          <w:rFonts w:ascii="Times" w:hAnsi="Times"/>
          <w:b/>
          <w:i/>
          <w:sz w:val="28"/>
          <w:szCs w:val="28"/>
        </w:rPr>
      </w:pPr>
      <w:r w:rsidRPr="00DE4D86">
        <w:rPr>
          <w:rFonts w:ascii="Times" w:hAnsi="Times"/>
          <w:b/>
          <w:i/>
          <w:sz w:val="28"/>
          <w:szCs w:val="28"/>
        </w:rPr>
        <w:t>Ouvrages individuels</w:t>
      </w:r>
    </w:p>
    <w:p w14:paraId="7DF4479E" w14:textId="77777777" w:rsidR="007531FC" w:rsidRPr="00DE4D86" w:rsidRDefault="007531FC" w:rsidP="007531FC">
      <w:pPr>
        <w:jc w:val="both"/>
        <w:rPr>
          <w:rFonts w:ascii="Times" w:hAnsi="Times"/>
          <w:sz w:val="28"/>
          <w:szCs w:val="28"/>
        </w:rPr>
      </w:pPr>
    </w:p>
    <w:p w14:paraId="1F6C72D5" w14:textId="6E036804" w:rsidR="007531FC" w:rsidRPr="00DE4D86" w:rsidRDefault="00E84BBA" w:rsidP="007531FC">
      <w:pPr>
        <w:jc w:val="both"/>
        <w:rPr>
          <w:rFonts w:ascii="Times" w:hAnsi="Times"/>
          <w:sz w:val="28"/>
          <w:szCs w:val="28"/>
        </w:rPr>
      </w:pPr>
      <w:r w:rsidRPr="008C08FB">
        <w:rPr>
          <w:rFonts w:ascii="Times" w:hAnsi="Times"/>
          <w:i/>
          <w:sz w:val="28"/>
          <w:szCs w:val="28"/>
        </w:rPr>
        <w:t>Europe et culture, un couple à ré</w:t>
      </w:r>
      <w:r w:rsidR="008C08FB">
        <w:rPr>
          <w:rFonts w:ascii="Times" w:hAnsi="Times"/>
          <w:i/>
          <w:sz w:val="28"/>
          <w:szCs w:val="28"/>
        </w:rPr>
        <w:t>in</w:t>
      </w:r>
      <w:r w:rsidRPr="008C08FB">
        <w:rPr>
          <w:rFonts w:ascii="Times" w:hAnsi="Times"/>
          <w:i/>
          <w:sz w:val="28"/>
          <w:szCs w:val="28"/>
        </w:rPr>
        <w:t>venter</w:t>
      </w:r>
      <w:r w:rsidR="007531FC" w:rsidRPr="008C08FB">
        <w:rPr>
          <w:rFonts w:ascii="Times" w:hAnsi="Times"/>
          <w:i/>
          <w:sz w:val="28"/>
          <w:szCs w:val="28"/>
        </w:rPr>
        <w:t>?</w:t>
      </w:r>
      <w:r w:rsidRPr="008C08FB">
        <w:rPr>
          <w:rFonts w:ascii="Times" w:hAnsi="Times"/>
          <w:sz w:val="28"/>
          <w:szCs w:val="28"/>
        </w:rPr>
        <w:t xml:space="preserve"> </w:t>
      </w:r>
      <w:bookmarkStart w:id="0" w:name="_GoBack"/>
      <w:r w:rsidRPr="008C08FB">
        <w:rPr>
          <w:rFonts w:ascii="Times" w:hAnsi="Times"/>
          <w:i/>
          <w:sz w:val="28"/>
          <w:szCs w:val="28"/>
        </w:rPr>
        <w:t>Essai sur</w:t>
      </w:r>
      <w:bookmarkEnd w:id="0"/>
      <w:r w:rsidRPr="008C08FB">
        <w:rPr>
          <w:rFonts w:ascii="Times" w:hAnsi="Times"/>
          <w:i/>
          <w:sz w:val="28"/>
          <w:szCs w:val="28"/>
        </w:rPr>
        <w:t xml:space="preserve"> </w:t>
      </w:r>
      <w:r w:rsidR="007C2217">
        <w:rPr>
          <w:rFonts w:ascii="Times" w:hAnsi="Times"/>
          <w:i/>
          <w:sz w:val="28"/>
          <w:szCs w:val="28"/>
        </w:rPr>
        <w:t>4</w:t>
      </w:r>
      <w:r w:rsidRPr="008C08FB">
        <w:rPr>
          <w:rFonts w:ascii="Times" w:hAnsi="Times"/>
          <w:i/>
          <w:sz w:val="28"/>
          <w:szCs w:val="28"/>
        </w:rPr>
        <w:t>0 ans de coopération culturelle européenne</w:t>
      </w:r>
      <w:r w:rsidR="007531FC" w:rsidRPr="008C08FB">
        <w:rPr>
          <w:rFonts w:ascii="Times" w:hAnsi="Times"/>
          <w:sz w:val="28"/>
          <w:szCs w:val="28"/>
        </w:rPr>
        <w:t xml:space="preserve">, ouvrage à paraître aux Éditions de l’Attribut, Toulouse, </w:t>
      </w:r>
      <w:r w:rsidRPr="008C08FB">
        <w:rPr>
          <w:rFonts w:ascii="Times" w:hAnsi="Times"/>
          <w:sz w:val="28"/>
          <w:szCs w:val="28"/>
        </w:rPr>
        <w:t>2016</w:t>
      </w:r>
    </w:p>
    <w:p w14:paraId="1E7E27BA" w14:textId="77777777" w:rsidR="007531FC" w:rsidRPr="00DE4D86" w:rsidRDefault="007531FC" w:rsidP="007531FC">
      <w:pPr>
        <w:jc w:val="both"/>
        <w:rPr>
          <w:rFonts w:ascii="Times" w:hAnsi="Times"/>
          <w:sz w:val="28"/>
          <w:szCs w:val="28"/>
        </w:rPr>
      </w:pPr>
    </w:p>
    <w:p w14:paraId="68C6D5F2" w14:textId="77777777" w:rsidR="007531FC" w:rsidRPr="00DE4D86" w:rsidRDefault="007531FC" w:rsidP="007531FC">
      <w:pPr>
        <w:jc w:val="both"/>
        <w:rPr>
          <w:rFonts w:ascii="Times" w:hAnsi="Times"/>
          <w:b/>
          <w:i/>
          <w:sz w:val="28"/>
          <w:szCs w:val="28"/>
        </w:rPr>
      </w:pPr>
      <w:r w:rsidRPr="00DE4D86">
        <w:rPr>
          <w:rFonts w:ascii="Times" w:hAnsi="Times"/>
          <w:b/>
          <w:i/>
          <w:sz w:val="28"/>
          <w:szCs w:val="28"/>
        </w:rPr>
        <w:t xml:space="preserve">Direction </w:t>
      </w:r>
      <w:r>
        <w:rPr>
          <w:rFonts w:ascii="Times" w:hAnsi="Times"/>
          <w:b/>
          <w:i/>
          <w:sz w:val="28"/>
          <w:szCs w:val="28"/>
        </w:rPr>
        <w:t xml:space="preserve">et/ou coordination </w:t>
      </w:r>
      <w:r w:rsidRPr="00DE4D86">
        <w:rPr>
          <w:rFonts w:ascii="Times" w:hAnsi="Times"/>
          <w:b/>
          <w:i/>
          <w:sz w:val="28"/>
          <w:szCs w:val="28"/>
        </w:rPr>
        <w:t>d’ouvrages</w:t>
      </w:r>
    </w:p>
    <w:p w14:paraId="76844284" w14:textId="77777777" w:rsidR="007531FC" w:rsidRPr="00DE4D86" w:rsidRDefault="007531FC" w:rsidP="007531FC">
      <w:pPr>
        <w:jc w:val="both"/>
        <w:rPr>
          <w:rFonts w:ascii="Times" w:hAnsi="Times"/>
          <w:sz w:val="28"/>
          <w:szCs w:val="28"/>
        </w:rPr>
      </w:pPr>
    </w:p>
    <w:p w14:paraId="4AF8A934" w14:textId="77777777" w:rsidR="007531FC" w:rsidRPr="00DE4D86" w:rsidRDefault="007531FC" w:rsidP="007531FC">
      <w:pPr>
        <w:pStyle w:val="Corpsde"/>
      </w:pPr>
      <w:r w:rsidRPr="00DE4D86">
        <w:t>(</w:t>
      </w:r>
      <w:r>
        <w:t>Coord</w:t>
      </w:r>
      <w:r w:rsidRPr="00DE4D86">
        <w:t xml:space="preserve">.) </w:t>
      </w:r>
      <w:r w:rsidRPr="00DE4D86">
        <w:rPr>
          <w:i/>
        </w:rPr>
        <w:t xml:space="preserve">L’Europe des festivals, de Zagreb à </w:t>
      </w:r>
      <w:r>
        <w:rPr>
          <w:i/>
        </w:rPr>
        <w:t>É</w:t>
      </w:r>
      <w:r w:rsidRPr="00DE4D86">
        <w:rPr>
          <w:i/>
        </w:rPr>
        <w:t>dimbourg, points de vue croisés</w:t>
      </w:r>
      <w:r w:rsidRPr="00DE4D86">
        <w:t>, Culture Europe International/Les Éditions de l’Attribut, Toulouse, 2008 (versions française et anglaise)</w:t>
      </w:r>
    </w:p>
    <w:p w14:paraId="4080156B" w14:textId="77777777" w:rsidR="007531FC" w:rsidRPr="00DE4D86" w:rsidRDefault="007531FC" w:rsidP="007531FC">
      <w:pPr>
        <w:pStyle w:val="Corpsde"/>
      </w:pPr>
    </w:p>
    <w:p w14:paraId="0CC2886F" w14:textId="77777777" w:rsidR="007531FC" w:rsidRPr="00DE4D86" w:rsidRDefault="007531FC" w:rsidP="007531FC">
      <w:pPr>
        <w:pStyle w:val="Corpsde"/>
      </w:pPr>
      <w:r w:rsidRPr="00DE4D86">
        <w:t>(</w:t>
      </w:r>
      <w:r>
        <w:t>dir</w:t>
      </w:r>
      <w:r w:rsidRPr="00DE4D86">
        <w:t xml:space="preserve">.) </w:t>
      </w:r>
      <w:r w:rsidRPr="00DE4D86">
        <w:rPr>
          <w:i/>
        </w:rPr>
        <w:t>Dialogue(s) interculturel(s) en Europe, Regards croisés sur l’Année européenne du Dialogue interculturel</w:t>
      </w:r>
      <w:r w:rsidRPr="00DE4D86">
        <w:t>, Culture Europe International, Paris, 2008 (versions française et anglaise)</w:t>
      </w:r>
    </w:p>
    <w:p w14:paraId="1DF8C6A5" w14:textId="77777777" w:rsidR="007531FC" w:rsidRPr="00DE4D86" w:rsidRDefault="007531FC" w:rsidP="007531FC">
      <w:pPr>
        <w:pStyle w:val="Corpsde"/>
      </w:pPr>
    </w:p>
    <w:p w14:paraId="6BE963E2" w14:textId="77777777" w:rsidR="007531FC" w:rsidRPr="00DE4D86" w:rsidRDefault="007531FC" w:rsidP="007531FC">
      <w:pPr>
        <w:jc w:val="both"/>
        <w:rPr>
          <w:rFonts w:ascii="Times" w:hAnsi="Times"/>
          <w:sz w:val="28"/>
          <w:szCs w:val="28"/>
        </w:rPr>
      </w:pPr>
      <w:r w:rsidRPr="00DE4D86">
        <w:rPr>
          <w:rFonts w:ascii="Times" w:hAnsi="Times"/>
          <w:sz w:val="28"/>
          <w:szCs w:val="28"/>
        </w:rPr>
        <w:t>(</w:t>
      </w:r>
      <w:r>
        <w:rPr>
          <w:rFonts w:ascii="Times" w:hAnsi="Times"/>
          <w:sz w:val="28"/>
          <w:szCs w:val="28"/>
        </w:rPr>
        <w:t>coord</w:t>
      </w:r>
      <w:r w:rsidRPr="00DE4D86">
        <w:rPr>
          <w:rFonts w:ascii="Times" w:hAnsi="Times"/>
          <w:sz w:val="28"/>
          <w:szCs w:val="28"/>
        </w:rPr>
        <w:t xml:space="preserve">., avec Ennafaa Ridha et Nunes Geraldo), </w:t>
      </w:r>
      <w:r w:rsidRPr="00DE4D86">
        <w:rPr>
          <w:rFonts w:ascii="Times" w:hAnsi="Times"/>
          <w:i/>
          <w:sz w:val="28"/>
          <w:szCs w:val="28"/>
        </w:rPr>
        <w:t xml:space="preserve">France-Brésil, Échanges intellectuels et artistiques, Repères historiques et prospectifs, </w:t>
      </w:r>
      <w:r w:rsidRPr="00DE4D86">
        <w:rPr>
          <w:rFonts w:ascii="Times" w:hAnsi="Times"/>
          <w:sz w:val="28"/>
          <w:szCs w:val="28"/>
        </w:rPr>
        <w:t>revue</w:t>
      </w:r>
      <w:r w:rsidRPr="00DE4D86">
        <w:rPr>
          <w:rFonts w:ascii="Times" w:hAnsi="Times"/>
          <w:i/>
          <w:sz w:val="28"/>
          <w:szCs w:val="28"/>
        </w:rPr>
        <w:t xml:space="preserve"> Le Fil d’Ariane</w:t>
      </w:r>
      <w:r w:rsidRPr="00DE4D86">
        <w:rPr>
          <w:rFonts w:ascii="Times" w:hAnsi="Times"/>
          <w:sz w:val="28"/>
          <w:szCs w:val="28"/>
        </w:rPr>
        <w:t>, Université Paris 8 (Institut d’études européennes), Saint-Denis, 2013</w:t>
      </w:r>
    </w:p>
    <w:p w14:paraId="73A9BAED" w14:textId="77777777" w:rsidR="007531FC" w:rsidRPr="00DE4D86" w:rsidRDefault="007531FC" w:rsidP="007531FC">
      <w:pPr>
        <w:jc w:val="both"/>
        <w:rPr>
          <w:rFonts w:ascii="Times" w:hAnsi="Times"/>
          <w:sz w:val="28"/>
          <w:szCs w:val="28"/>
        </w:rPr>
      </w:pPr>
    </w:p>
    <w:p w14:paraId="5175109B" w14:textId="77777777" w:rsidR="007531FC" w:rsidRDefault="007531FC" w:rsidP="007531FC">
      <w:pPr>
        <w:jc w:val="both"/>
        <w:rPr>
          <w:rFonts w:ascii="Times" w:hAnsi="Times"/>
          <w:b/>
          <w:i/>
          <w:sz w:val="28"/>
          <w:szCs w:val="28"/>
        </w:rPr>
      </w:pPr>
      <w:r w:rsidRPr="00DE4D86">
        <w:rPr>
          <w:rFonts w:ascii="Times" w:hAnsi="Times"/>
          <w:b/>
          <w:i/>
          <w:sz w:val="28"/>
          <w:szCs w:val="28"/>
        </w:rPr>
        <w:t>Contribution à des ouvrages collectifs</w:t>
      </w:r>
    </w:p>
    <w:p w14:paraId="130AE38D" w14:textId="77777777" w:rsidR="007531FC" w:rsidRDefault="007531FC" w:rsidP="007531FC">
      <w:pPr>
        <w:jc w:val="both"/>
        <w:rPr>
          <w:rFonts w:ascii="Times" w:hAnsi="Times"/>
          <w:b/>
          <w:i/>
          <w:sz w:val="28"/>
          <w:szCs w:val="28"/>
        </w:rPr>
      </w:pPr>
    </w:p>
    <w:p w14:paraId="0D461A31" w14:textId="77777777" w:rsidR="007531FC" w:rsidRPr="00DE4D86" w:rsidRDefault="007531FC" w:rsidP="007531FC">
      <w:pPr>
        <w:jc w:val="both"/>
        <w:rPr>
          <w:rFonts w:ascii="Times" w:hAnsi="Times" w:cs="ArialMT"/>
          <w:sz w:val="28"/>
          <w:szCs w:val="28"/>
        </w:rPr>
      </w:pPr>
      <w:r w:rsidRPr="00DE4D86">
        <w:rPr>
          <w:rFonts w:ascii="Times" w:hAnsi="Times" w:cs="ArialMT"/>
          <w:sz w:val="28"/>
          <w:szCs w:val="28"/>
        </w:rPr>
        <w:t xml:space="preserve">« Intégration européenne et culture. Retour sur un parcours accidenté (1970 - 2007) », in </w:t>
      </w:r>
      <w:r w:rsidRPr="00DE4D86">
        <w:rPr>
          <w:rFonts w:ascii="Times" w:hAnsi="Times" w:cs="ArialMT"/>
          <w:i/>
          <w:sz w:val="28"/>
          <w:szCs w:val="28"/>
        </w:rPr>
        <w:t>Les lucarnes de l’Europe, Télévisions, cultures, identités, 1945 - 2005</w:t>
      </w:r>
      <w:r w:rsidRPr="00DE4D86">
        <w:rPr>
          <w:rFonts w:ascii="Times" w:hAnsi="Times" w:cs="ArialMT"/>
          <w:sz w:val="28"/>
          <w:szCs w:val="28"/>
        </w:rPr>
        <w:t>, (Lévy Marie-Françoise et Sicard Marie-Noëlle dir.), Publications de la Sorbonne, Paris, 2008,  pp. 171 - 183</w:t>
      </w:r>
    </w:p>
    <w:p w14:paraId="5567800C" w14:textId="77777777" w:rsidR="007531FC" w:rsidRPr="00DE4D86" w:rsidRDefault="007531FC" w:rsidP="007531FC">
      <w:pPr>
        <w:jc w:val="both"/>
        <w:rPr>
          <w:rFonts w:ascii="Times" w:hAnsi="Times" w:cs="Times"/>
          <w:sz w:val="28"/>
          <w:szCs w:val="28"/>
        </w:rPr>
      </w:pPr>
    </w:p>
    <w:p w14:paraId="7EA839AD" w14:textId="77777777" w:rsidR="007531FC" w:rsidRPr="00DE4D86" w:rsidRDefault="007531FC" w:rsidP="007531FC">
      <w:pPr>
        <w:jc w:val="both"/>
        <w:rPr>
          <w:rFonts w:ascii="Times" w:hAnsi="Times" w:cs="ArialMT"/>
          <w:sz w:val="28"/>
          <w:szCs w:val="28"/>
        </w:rPr>
      </w:pPr>
      <w:r w:rsidRPr="00DE4D86">
        <w:rPr>
          <w:rFonts w:ascii="Times" w:hAnsi="Times" w:cs="ArialMT"/>
          <w:sz w:val="28"/>
          <w:szCs w:val="28"/>
        </w:rPr>
        <w:t xml:space="preserve">« L’Union européenne et le livre : un soutien modeste pour un secteur prioritaire », </w:t>
      </w:r>
      <w:r w:rsidRPr="00DE4D86">
        <w:rPr>
          <w:rFonts w:ascii="Times" w:hAnsi="Times" w:cs="ArialMT"/>
          <w:i/>
          <w:sz w:val="28"/>
          <w:szCs w:val="28"/>
        </w:rPr>
        <w:t>Actes des Rencontres  européennes de la littérature pour la jeunesse</w:t>
      </w:r>
      <w:r w:rsidRPr="00DE4D86">
        <w:rPr>
          <w:rFonts w:ascii="Times" w:hAnsi="Times" w:cs="ArialMT"/>
          <w:sz w:val="28"/>
          <w:szCs w:val="28"/>
        </w:rPr>
        <w:t xml:space="preserve">, BNF, Paris, 27-28 novembre 2008 (Lorant-Jolly Annick et Beau Nathalie dir.), La joie par les livres, Paris, 2010, pp. 97 </w:t>
      </w:r>
      <w:r>
        <w:rPr>
          <w:rFonts w:ascii="Times" w:hAnsi="Times" w:cs="ArialMT"/>
          <w:sz w:val="28"/>
          <w:szCs w:val="28"/>
        </w:rPr>
        <w:t>-</w:t>
      </w:r>
      <w:r w:rsidRPr="00DE4D86">
        <w:rPr>
          <w:rFonts w:ascii="Times" w:hAnsi="Times" w:cs="ArialMT"/>
          <w:sz w:val="28"/>
          <w:szCs w:val="28"/>
        </w:rPr>
        <w:t xml:space="preserve"> 105 </w:t>
      </w:r>
    </w:p>
    <w:p w14:paraId="16B9A294" w14:textId="77777777" w:rsidR="007531FC" w:rsidRPr="00DE4D86" w:rsidRDefault="007531FC" w:rsidP="007531FC">
      <w:pPr>
        <w:jc w:val="both"/>
        <w:rPr>
          <w:rFonts w:ascii="Times" w:hAnsi="Times" w:cs="ArialMT"/>
          <w:sz w:val="28"/>
          <w:szCs w:val="28"/>
        </w:rPr>
      </w:pPr>
    </w:p>
    <w:p w14:paraId="6A9EBDA3"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 Villes européennes en mutation », in </w:t>
      </w:r>
      <w:r w:rsidRPr="00DE4D86">
        <w:rPr>
          <w:rFonts w:ascii="Times" w:hAnsi="Times"/>
          <w:i/>
          <w:sz w:val="28"/>
          <w:szCs w:val="28"/>
        </w:rPr>
        <w:t>Urbes europaeae, Paradigmes et imaginaires de la ville pour le XXIème siècle</w:t>
      </w:r>
      <w:r w:rsidRPr="00DE4D86">
        <w:rPr>
          <w:rFonts w:ascii="Times" w:hAnsi="Times"/>
          <w:sz w:val="28"/>
          <w:szCs w:val="28"/>
        </w:rPr>
        <w:t>, (Gómez-Montero Javier et Bischoff Johanna Christina dir.), Ludwig, Kiel, 2009, pp. 73 - 83</w:t>
      </w:r>
    </w:p>
    <w:p w14:paraId="66DE070E" w14:textId="77777777" w:rsidR="007531FC" w:rsidRPr="00DE4D86" w:rsidRDefault="007531FC" w:rsidP="007531FC">
      <w:pPr>
        <w:jc w:val="both"/>
        <w:rPr>
          <w:rFonts w:ascii="Times" w:hAnsi="Times"/>
          <w:sz w:val="28"/>
          <w:szCs w:val="28"/>
        </w:rPr>
      </w:pPr>
    </w:p>
    <w:p w14:paraId="6EC1930D" w14:textId="77777777" w:rsidR="007531FC" w:rsidRPr="00DE4D86" w:rsidRDefault="007531FC" w:rsidP="007531FC">
      <w:pPr>
        <w:jc w:val="both"/>
        <w:rPr>
          <w:rFonts w:ascii="Times" w:hAnsi="Times" w:cs="Helvetica-Bold"/>
          <w:bCs/>
          <w:sz w:val="28"/>
          <w:szCs w:val="28"/>
        </w:rPr>
      </w:pPr>
      <w:r w:rsidRPr="00DE4D86">
        <w:rPr>
          <w:rFonts w:ascii="Times" w:hAnsi="Times"/>
          <w:sz w:val="28"/>
          <w:szCs w:val="28"/>
        </w:rPr>
        <w:t xml:space="preserve">« L’influence du Congrès de La Haye en matière culturelle », in </w:t>
      </w:r>
      <w:r w:rsidRPr="00DE4D86">
        <w:rPr>
          <w:rFonts w:ascii="Times" w:hAnsi="Times"/>
          <w:i/>
          <w:sz w:val="28"/>
          <w:szCs w:val="28"/>
        </w:rPr>
        <w:t>Le « Congrès de l’Europe » à La Haye (1948 - 2008)</w:t>
      </w:r>
      <w:r w:rsidRPr="00DE4D86">
        <w:rPr>
          <w:rFonts w:ascii="Times" w:hAnsi="Times"/>
          <w:sz w:val="28"/>
          <w:szCs w:val="28"/>
        </w:rPr>
        <w:t>, (</w:t>
      </w:r>
      <w:r w:rsidRPr="00DE4D86">
        <w:rPr>
          <w:rFonts w:ascii="Times" w:hAnsi="Times" w:cs="Helvetica-Bold"/>
          <w:bCs/>
          <w:sz w:val="28"/>
          <w:szCs w:val="28"/>
        </w:rPr>
        <w:t xml:space="preserve">Guieu Jean-Michel et Le Dréau Christophe dir.), Peter Lang, Bruxelles, 2009, pp. 337 - 345 </w:t>
      </w:r>
    </w:p>
    <w:p w14:paraId="13335A4D" w14:textId="77777777" w:rsidR="007531FC" w:rsidRPr="00DE4D86" w:rsidRDefault="007531FC" w:rsidP="007531FC">
      <w:pPr>
        <w:jc w:val="both"/>
        <w:rPr>
          <w:rFonts w:ascii="Times" w:hAnsi="Times" w:cs="Helvetica-Bold"/>
          <w:bCs/>
          <w:sz w:val="28"/>
          <w:szCs w:val="28"/>
        </w:rPr>
      </w:pPr>
    </w:p>
    <w:p w14:paraId="341C0A20" w14:textId="77777777" w:rsidR="007531FC" w:rsidRPr="00DE4D86" w:rsidRDefault="007531FC" w:rsidP="007531FC">
      <w:pPr>
        <w:jc w:val="both"/>
        <w:rPr>
          <w:rFonts w:ascii="Times" w:hAnsi="Times" w:cs="Helvetica-Bold"/>
          <w:bCs/>
          <w:sz w:val="28"/>
          <w:szCs w:val="28"/>
        </w:rPr>
      </w:pPr>
      <w:r w:rsidRPr="00DE4D86">
        <w:rPr>
          <w:rFonts w:ascii="Times" w:hAnsi="Times" w:cs="Helvetica-Bold"/>
          <w:bCs/>
          <w:sz w:val="28"/>
          <w:szCs w:val="28"/>
        </w:rPr>
        <w:t xml:space="preserve">« Médias européens et dialogue interculturel, quels enjeux, quels moyens ? », in </w:t>
      </w:r>
      <w:r w:rsidRPr="00DE4D86">
        <w:rPr>
          <w:rFonts w:ascii="Times" w:hAnsi="Times" w:cs="Helvetica-Bold"/>
          <w:bCs/>
          <w:i/>
          <w:sz w:val="28"/>
          <w:szCs w:val="28"/>
        </w:rPr>
        <w:t>Le dialogue interculturel en Europe : nouvelles perspectives</w:t>
      </w:r>
      <w:r w:rsidRPr="00DE4D86">
        <w:rPr>
          <w:rFonts w:ascii="Times" w:hAnsi="Times" w:cs="Helvetica-Bold"/>
          <w:bCs/>
          <w:sz w:val="28"/>
          <w:szCs w:val="28"/>
        </w:rPr>
        <w:t xml:space="preserve"> (Labadie Francine, Lauret Jean-Marc, Pignot Lisa, Saez Jean-Pierre dir.), Éditions OPC, Grenoble, 2009, pp. 179 – 183 </w:t>
      </w:r>
    </w:p>
    <w:p w14:paraId="32BD3269" w14:textId="77777777" w:rsidR="007531FC" w:rsidRPr="00DE4D86" w:rsidRDefault="007531FC" w:rsidP="007531FC">
      <w:pPr>
        <w:jc w:val="both"/>
        <w:rPr>
          <w:rFonts w:ascii="Times" w:hAnsi="Times" w:cs="Helvetica-Bold"/>
          <w:bCs/>
          <w:sz w:val="28"/>
          <w:szCs w:val="28"/>
        </w:rPr>
      </w:pPr>
    </w:p>
    <w:p w14:paraId="1F43B63F" w14:textId="77777777" w:rsidR="007531FC" w:rsidRPr="00DE4D86" w:rsidRDefault="007531FC" w:rsidP="007531FC">
      <w:pPr>
        <w:jc w:val="both"/>
        <w:rPr>
          <w:rFonts w:ascii="Times" w:hAnsi="Times" w:cs="Helvetica-Bold"/>
          <w:bCs/>
          <w:sz w:val="28"/>
          <w:szCs w:val="28"/>
        </w:rPr>
      </w:pPr>
      <w:r w:rsidRPr="00DE4D86">
        <w:rPr>
          <w:rFonts w:ascii="Times" w:hAnsi="Times" w:cs="Helvetica-Bold"/>
          <w:bCs/>
          <w:sz w:val="28"/>
          <w:szCs w:val="28"/>
        </w:rPr>
        <w:t xml:space="preserve">« Vers un espace public européen ? Le rôle des acteurs du monde culturel », in </w:t>
      </w:r>
      <w:r w:rsidRPr="00DE4D86">
        <w:rPr>
          <w:rFonts w:ascii="Times" w:hAnsi="Times" w:cs="Helvetica-Bold"/>
          <w:bCs/>
          <w:i/>
          <w:sz w:val="28"/>
          <w:szCs w:val="28"/>
        </w:rPr>
        <w:t>Un espace public européen en construction, Des années 1950 à nos jours / Building a European Public Sphere, From the 1950s to the Present</w:t>
      </w:r>
      <w:r w:rsidRPr="00DE4D86">
        <w:rPr>
          <w:rFonts w:ascii="Times" w:hAnsi="Times" w:cs="Helvetica-Bold"/>
          <w:bCs/>
          <w:sz w:val="28"/>
          <w:szCs w:val="28"/>
        </w:rPr>
        <w:t xml:space="preserve"> (Frank Robert, Kaelble Hartmut, Lévy Marie-Françoise, Passerini Luisa dir.), P.I.E. Peter Lang, Bruxelles, 2010 (ouvrage bilingue français- anglais), pp. 91 - 102</w:t>
      </w:r>
    </w:p>
    <w:p w14:paraId="03B34909" w14:textId="77777777" w:rsidR="007531FC" w:rsidRPr="00DE4D86" w:rsidRDefault="007531FC" w:rsidP="007531FC">
      <w:pPr>
        <w:jc w:val="both"/>
        <w:rPr>
          <w:rFonts w:ascii="Times" w:hAnsi="Times" w:cs="Helvetica-Bold"/>
          <w:bCs/>
          <w:color w:val="9BBB59" w:themeColor="accent3"/>
          <w:sz w:val="28"/>
          <w:szCs w:val="28"/>
        </w:rPr>
      </w:pPr>
    </w:p>
    <w:p w14:paraId="10058FF3" w14:textId="419D49D3" w:rsidR="007531FC" w:rsidRPr="00DE4D86" w:rsidRDefault="007531FC" w:rsidP="007531FC">
      <w:pPr>
        <w:jc w:val="both"/>
        <w:rPr>
          <w:rFonts w:ascii="Times" w:hAnsi="Times" w:cs="Times"/>
          <w:sz w:val="28"/>
          <w:szCs w:val="28"/>
        </w:rPr>
      </w:pPr>
      <w:r w:rsidRPr="00DE4D86">
        <w:rPr>
          <w:rFonts w:ascii="Times" w:hAnsi="Times" w:cs="Times"/>
          <w:sz w:val="28"/>
          <w:szCs w:val="28"/>
        </w:rPr>
        <w:t xml:space="preserve">« Pour une politique culturelle européenne ? », in </w:t>
      </w:r>
      <w:r w:rsidRPr="00DE4D86">
        <w:rPr>
          <w:rFonts w:ascii="Times" w:hAnsi="Times" w:cs="Times"/>
          <w:i/>
          <w:sz w:val="28"/>
          <w:szCs w:val="28"/>
        </w:rPr>
        <w:t>Politiques et pratiques de la culture</w:t>
      </w:r>
      <w:r w:rsidRPr="00DE4D86">
        <w:rPr>
          <w:rFonts w:ascii="Times" w:hAnsi="Times" w:cs="Times"/>
          <w:sz w:val="28"/>
          <w:szCs w:val="28"/>
        </w:rPr>
        <w:t xml:space="preserve"> (Poirrier Philippe dir.) Les Notices de la Documentation française, Paris, 2010, pp. 287 </w:t>
      </w:r>
      <w:r w:rsidR="00E84BBA">
        <w:rPr>
          <w:rFonts w:ascii="Times" w:hAnsi="Times" w:cs="Times"/>
          <w:sz w:val="28"/>
          <w:szCs w:val="28"/>
        </w:rPr>
        <w:t>–</w:t>
      </w:r>
      <w:r w:rsidRPr="00DE4D86">
        <w:rPr>
          <w:rFonts w:ascii="Times" w:hAnsi="Times" w:cs="Times"/>
          <w:sz w:val="28"/>
          <w:szCs w:val="28"/>
        </w:rPr>
        <w:t xml:space="preserve"> 293</w:t>
      </w:r>
      <w:r w:rsidR="00E84BBA">
        <w:rPr>
          <w:rFonts w:ascii="Times" w:hAnsi="Times" w:cs="Times"/>
          <w:sz w:val="28"/>
          <w:szCs w:val="28"/>
        </w:rPr>
        <w:t xml:space="preserve">. </w:t>
      </w:r>
      <w:r w:rsidR="00E84BBA" w:rsidRPr="008C08FB">
        <w:rPr>
          <w:rFonts w:ascii="Times" w:hAnsi="Times" w:cs="Times"/>
          <w:sz w:val="28"/>
          <w:szCs w:val="28"/>
        </w:rPr>
        <w:t>Nouvelle édition en 2016</w:t>
      </w:r>
      <w:r w:rsidR="008C08FB">
        <w:rPr>
          <w:rFonts w:ascii="Times" w:hAnsi="Times" w:cs="Times"/>
          <w:sz w:val="28"/>
          <w:szCs w:val="28"/>
        </w:rPr>
        <w:t>.</w:t>
      </w:r>
    </w:p>
    <w:p w14:paraId="4070212A" w14:textId="77777777" w:rsidR="007531FC" w:rsidRPr="00DE4D86" w:rsidRDefault="007531FC" w:rsidP="007531FC">
      <w:pPr>
        <w:jc w:val="both"/>
        <w:rPr>
          <w:rFonts w:ascii="Times" w:hAnsi="Times" w:cs="Times"/>
          <w:sz w:val="28"/>
          <w:szCs w:val="28"/>
        </w:rPr>
      </w:pPr>
    </w:p>
    <w:p w14:paraId="28B51177"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 Matrice mythique d’une mégalopole : Copacabana sous l’œil de Luiz Alfredo Garcia-Roza », in </w:t>
      </w:r>
      <w:r w:rsidRPr="00DE4D86">
        <w:rPr>
          <w:rFonts w:ascii="Times" w:hAnsi="Times"/>
          <w:i/>
          <w:sz w:val="28"/>
          <w:szCs w:val="28"/>
        </w:rPr>
        <w:t>Urbes europaeae, tome 2</w:t>
      </w:r>
      <w:r w:rsidRPr="00DE4D86">
        <w:rPr>
          <w:rFonts w:ascii="Times" w:hAnsi="Times"/>
          <w:sz w:val="28"/>
          <w:szCs w:val="28"/>
        </w:rPr>
        <w:t xml:space="preserve">, (Gómez-Montero Javier et </w:t>
      </w:r>
      <w:r w:rsidRPr="00DE4D86">
        <w:rPr>
          <w:rFonts w:ascii="Times" w:hAnsi="Times" w:cs="Times"/>
          <w:iCs/>
          <w:sz w:val="28"/>
          <w:szCs w:val="28"/>
        </w:rPr>
        <w:t>Bischoff Johanna Christina</w:t>
      </w:r>
      <w:r w:rsidRPr="00DE4D86">
        <w:rPr>
          <w:rFonts w:ascii="Times" w:hAnsi="Times" w:cs="Times"/>
          <w:i/>
          <w:iCs/>
          <w:sz w:val="28"/>
          <w:szCs w:val="28"/>
        </w:rPr>
        <w:t>,</w:t>
      </w:r>
      <w:r w:rsidRPr="00DE4D86">
        <w:rPr>
          <w:rFonts w:ascii="Times" w:hAnsi="Times"/>
          <w:sz w:val="28"/>
          <w:szCs w:val="28"/>
        </w:rPr>
        <w:t xml:space="preserve"> dir.), Ludwig, Kiel, 2012, pp. 221 - 240</w:t>
      </w:r>
    </w:p>
    <w:p w14:paraId="456BC777" w14:textId="77777777" w:rsidR="007531FC" w:rsidRPr="00DE4D86" w:rsidRDefault="007531FC" w:rsidP="007531FC">
      <w:pPr>
        <w:jc w:val="both"/>
        <w:rPr>
          <w:rFonts w:ascii="Times" w:hAnsi="Times"/>
          <w:sz w:val="28"/>
          <w:szCs w:val="28"/>
        </w:rPr>
      </w:pPr>
    </w:p>
    <w:p w14:paraId="52CFF3C6"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“Cultural representations in Europe” in </w:t>
      </w:r>
      <w:r w:rsidRPr="00DE4D86">
        <w:rPr>
          <w:rFonts w:ascii="Times" w:hAnsi="Times"/>
          <w:i/>
          <w:sz w:val="28"/>
          <w:szCs w:val="28"/>
        </w:rPr>
        <w:t>Gesellschaft in der europäischen Integration seit den 1950er Jahren. Migration - Konsum – Sozialpolitik - Repräsentationen</w:t>
      </w:r>
      <w:r w:rsidRPr="00DE4D86">
        <w:rPr>
          <w:rFonts w:ascii="Times" w:hAnsi="Times"/>
          <w:sz w:val="28"/>
          <w:szCs w:val="28"/>
        </w:rPr>
        <w:t xml:space="preserve"> (Bauerkämper Arnd et Kaelble Hartmut dir.), Steiner, Stuttgart, 2012, pp. 173 </w:t>
      </w:r>
      <w:r>
        <w:rPr>
          <w:rFonts w:ascii="Times" w:hAnsi="Times"/>
          <w:sz w:val="28"/>
          <w:szCs w:val="28"/>
        </w:rPr>
        <w:t>-</w:t>
      </w:r>
      <w:r w:rsidRPr="00DE4D86">
        <w:rPr>
          <w:rFonts w:ascii="Times" w:hAnsi="Times"/>
          <w:sz w:val="28"/>
          <w:szCs w:val="28"/>
        </w:rPr>
        <w:t xml:space="preserve"> 181. Actes du séminaire de recherche organisé le 15 mai 2007, Freie Universität Berlin</w:t>
      </w:r>
    </w:p>
    <w:p w14:paraId="0EC7E114" w14:textId="77777777" w:rsidR="007531FC" w:rsidRPr="00DE4D86" w:rsidRDefault="007531FC" w:rsidP="007531FC">
      <w:pPr>
        <w:spacing w:before="100" w:beforeAutospacing="1" w:after="100" w:afterAutospacing="1"/>
        <w:jc w:val="both"/>
        <w:rPr>
          <w:rFonts w:ascii="Times" w:hAnsi="Times" w:cs="Times New Roman"/>
          <w:sz w:val="28"/>
          <w:szCs w:val="28"/>
        </w:rPr>
      </w:pPr>
      <w:r w:rsidRPr="00DE4D86">
        <w:rPr>
          <w:rFonts w:ascii="Times" w:hAnsi="Times" w:cs="Times New Roman"/>
          <w:sz w:val="28"/>
          <w:szCs w:val="28"/>
        </w:rPr>
        <w:t xml:space="preserve">« Unions régionales et coopération euro-latino-américaine : la place des échanges culturels et éducatifs », in </w:t>
      </w:r>
      <w:r w:rsidRPr="00DE4D86">
        <w:rPr>
          <w:rFonts w:ascii="Times" w:hAnsi="Times" w:cs="Times New Roman"/>
          <w:i/>
          <w:sz w:val="28"/>
          <w:szCs w:val="28"/>
        </w:rPr>
        <w:t>France-Brésil, Échanges intellectuels et artistiques, Repères historiques et prospectifs</w:t>
      </w:r>
      <w:r w:rsidRPr="00DE4D86">
        <w:rPr>
          <w:rFonts w:ascii="Times" w:hAnsi="Times" w:cs="Times New Roman"/>
          <w:sz w:val="28"/>
          <w:szCs w:val="28"/>
        </w:rPr>
        <w:t xml:space="preserve"> (Autissier Anne-Marie, Ennafaa Ridha, Nunes Geraldo </w:t>
      </w:r>
      <w:r>
        <w:rPr>
          <w:rFonts w:ascii="Times" w:hAnsi="Times" w:cs="Times New Roman"/>
          <w:sz w:val="28"/>
          <w:szCs w:val="28"/>
        </w:rPr>
        <w:t>coord.</w:t>
      </w:r>
      <w:r w:rsidRPr="00DE4D86">
        <w:rPr>
          <w:rFonts w:ascii="Times" w:hAnsi="Times" w:cs="Times New Roman"/>
          <w:sz w:val="28"/>
          <w:szCs w:val="28"/>
        </w:rPr>
        <w:t xml:space="preserve">), </w:t>
      </w:r>
      <w:r w:rsidRPr="00DE4D86">
        <w:rPr>
          <w:rFonts w:ascii="Times" w:hAnsi="Times" w:cs="Times New Roman"/>
          <w:i/>
          <w:sz w:val="28"/>
          <w:szCs w:val="28"/>
        </w:rPr>
        <w:t>Le fil d’Ariane</w:t>
      </w:r>
      <w:r w:rsidRPr="00DE4D86">
        <w:rPr>
          <w:rFonts w:ascii="Times" w:hAnsi="Times" w:cs="Times New Roman"/>
          <w:sz w:val="28"/>
          <w:szCs w:val="28"/>
        </w:rPr>
        <w:t>, Université Paris 8</w:t>
      </w:r>
      <w:r>
        <w:rPr>
          <w:rFonts w:ascii="Times" w:hAnsi="Times" w:cs="Times New Roman"/>
          <w:sz w:val="28"/>
          <w:szCs w:val="28"/>
        </w:rPr>
        <w:t xml:space="preserve"> (Institut d’études européennes)</w:t>
      </w:r>
      <w:r w:rsidRPr="00DE4D86">
        <w:rPr>
          <w:rFonts w:ascii="Times" w:hAnsi="Times" w:cs="Times New Roman"/>
          <w:sz w:val="28"/>
          <w:szCs w:val="28"/>
        </w:rPr>
        <w:t xml:space="preserve">, Saint-Denis, 2013, pp. 197 </w:t>
      </w:r>
      <w:r>
        <w:rPr>
          <w:rFonts w:ascii="Times" w:hAnsi="Times" w:cs="Times New Roman"/>
          <w:sz w:val="28"/>
          <w:szCs w:val="28"/>
        </w:rPr>
        <w:t>-</w:t>
      </w:r>
      <w:r w:rsidRPr="00DE4D86">
        <w:rPr>
          <w:rFonts w:ascii="Times" w:hAnsi="Times" w:cs="Times New Roman"/>
          <w:sz w:val="28"/>
          <w:szCs w:val="28"/>
        </w:rPr>
        <w:t xml:space="preserve"> 209</w:t>
      </w:r>
    </w:p>
    <w:p w14:paraId="25127031" w14:textId="09427128" w:rsidR="007531FC" w:rsidRDefault="007531FC" w:rsidP="007531FC">
      <w:pPr>
        <w:spacing w:before="100" w:beforeAutospacing="1" w:after="100" w:afterAutospacing="1"/>
        <w:jc w:val="both"/>
        <w:rPr>
          <w:rFonts w:ascii="Times" w:hAnsi="Times" w:cs="Times New Roman"/>
          <w:sz w:val="28"/>
          <w:szCs w:val="28"/>
        </w:rPr>
      </w:pPr>
      <w:r w:rsidRPr="00DE4D86">
        <w:rPr>
          <w:rFonts w:ascii="Times" w:hAnsi="Times" w:cs="Times New Roman"/>
          <w:sz w:val="28"/>
          <w:szCs w:val="28"/>
        </w:rPr>
        <w:t xml:space="preserve">(avec Ennafaa Ridha et Nunes Geraldo), « Nouvelles mobilités des expériences et des savoirs : les enjeux d’une coopération dans le contexte mondial », in </w:t>
      </w:r>
      <w:r w:rsidRPr="00DE4D86">
        <w:rPr>
          <w:rFonts w:ascii="Times" w:hAnsi="Times" w:cs="Times New Roman"/>
          <w:i/>
          <w:sz w:val="28"/>
          <w:szCs w:val="28"/>
        </w:rPr>
        <w:t xml:space="preserve">France-Brésil, Échanges intellectuels et artistiques, Repères historiques et prospectifs </w:t>
      </w:r>
      <w:r w:rsidRPr="00DE4D86">
        <w:rPr>
          <w:rFonts w:ascii="Times" w:hAnsi="Times" w:cs="Times New Roman"/>
          <w:sz w:val="28"/>
          <w:szCs w:val="28"/>
        </w:rPr>
        <w:t xml:space="preserve">(Autissier Anne-Marie, Ennafaa Ridha, Nunes Geraldo </w:t>
      </w:r>
      <w:r>
        <w:rPr>
          <w:rFonts w:ascii="Times" w:hAnsi="Times" w:cs="Times New Roman"/>
          <w:sz w:val="28"/>
          <w:szCs w:val="28"/>
        </w:rPr>
        <w:t>coord</w:t>
      </w:r>
      <w:r w:rsidRPr="00DE4D86">
        <w:rPr>
          <w:rFonts w:ascii="Times" w:hAnsi="Times" w:cs="Times New Roman"/>
          <w:sz w:val="28"/>
          <w:szCs w:val="28"/>
        </w:rPr>
        <w:t xml:space="preserve">.), </w:t>
      </w:r>
      <w:r w:rsidRPr="00DE4D86">
        <w:rPr>
          <w:rFonts w:ascii="Times" w:hAnsi="Times" w:cs="Times New Roman"/>
          <w:i/>
          <w:sz w:val="28"/>
          <w:szCs w:val="28"/>
        </w:rPr>
        <w:t>Le fil d’Ariane</w:t>
      </w:r>
      <w:r w:rsidRPr="00DE4D86">
        <w:rPr>
          <w:rFonts w:ascii="Times" w:hAnsi="Times" w:cs="Times New Roman"/>
          <w:sz w:val="28"/>
          <w:szCs w:val="28"/>
        </w:rPr>
        <w:t xml:space="preserve">, Université Paris 8 (Institut d’études européennes), Saint-Denis, 2013, pp. 7 </w:t>
      </w:r>
      <w:r w:rsidR="00195C05">
        <w:rPr>
          <w:rFonts w:ascii="Times" w:hAnsi="Times" w:cs="Times New Roman"/>
          <w:sz w:val="28"/>
          <w:szCs w:val="28"/>
        </w:rPr>
        <w:t>–</w:t>
      </w:r>
      <w:r w:rsidRPr="00DE4D86">
        <w:rPr>
          <w:rFonts w:ascii="Times" w:hAnsi="Times" w:cs="Times New Roman"/>
          <w:sz w:val="28"/>
          <w:szCs w:val="28"/>
        </w:rPr>
        <w:t xml:space="preserve"> 12</w:t>
      </w:r>
    </w:p>
    <w:p w14:paraId="38360A66" w14:textId="4A260D87" w:rsidR="007531FC" w:rsidRPr="008C08FB" w:rsidRDefault="00195C05" w:rsidP="008C08FB">
      <w:pPr>
        <w:spacing w:before="100" w:beforeAutospacing="1" w:after="100" w:afterAutospacing="1"/>
        <w:jc w:val="both"/>
        <w:rPr>
          <w:rFonts w:ascii="Times" w:hAnsi="Times" w:cs="Times New Roman"/>
          <w:sz w:val="28"/>
          <w:szCs w:val="28"/>
        </w:rPr>
      </w:pPr>
      <w:r>
        <w:rPr>
          <w:rFonts w:ascii="Times" w:hAnsi="Times" w:cs="Times New Roman"/>
          <w:sz w:val="28"/>
          <w:szCs w:val="28"/>
        </w:rPr>
        <w:t xml:space="preserve">« Publics partenaires ou médiateurs ? Vers de nouvelles dynamiques, in </w:t>
      </w:r>
      <w:r w:rsidR="007531FC" w:rsidRPr="00DE4D86">
        <w:rPr>
          <w:rFonts w:ascii="Times" w:hAnsi="Times" w:cs="Times New Roman"/>
          <w:i/>
          <w:iCs/>
          <w:sz w:val="28"/>
          <w:szCs w:val="28"/>
          <w:lang w:val="en-GB"/>
        </w:rPr>
        <w:t>Le Théâtre et ses publics. La création partagée</w:t>
      </w:r>
      <w:r w:rsidR="007531FC" w:rsidRPr="00DE4D86">
        <w:rPr>
          <w:rFonts w:ascii="Times" w:hAnsi="Times" w:cs="Times New Roman"/>
          <w:sz w:val="28"/>
          <w:szCs w:val="28"/>
          <w:lang w:val="en-GB"/>
        </w:rPr>
        <w:t xml:space="preserve"> (Delhalle Nancy dir.), Solitaires Intempestifs, Besançon, 2013, pp. 43 - 56</w:t>
      </w:r>
    </w:p>
    <w:p w14:paraId="1F7302C4" w14:textId="77777777" w:rsidR="00E84BBA" w:rsidRDefault="007531FC" w:rsidP="00E84BBA">
      <w:pPr>
        <w:widowControl w:val="0"/>
        <w:autoSpaceDE w:val="0"/>
        <w:autoSpaceDN w:val="0"/>
        <w:adjustRightInd w:val="0"/>
        <w:jc w:val="both"/>
        <w:rPr>
          <w:rFonts w:ascii="Times" w:hAnsi="Times" w:cs="Cambria"/>
          <w:sz w:val="28"/>
          <w:szCs w:val="28"/>
        </w:rPr>
      </w:pPr>
      <w:r>
        <w:rPr>
          <w:rFonts w:ascii="Times" w:hAnsi="Times" w:cs="Cambria"/>
          <w:sz w:val="28"/>
          <w:szCs w:val="28"/>
        </w:rPr>
        <w:t xml:space="preserve">“Dragan’s legacy: Europe as a never ending conversation”, in </w:t>
      </w:r>
      <w:r w:rsidRPr="00DB37E1">
        <w:rPr>
          <w:rFonts w:ascii="Times" w:hAnsi="Times" w:cs="Cambria"/>
          <w:i/>
          <w:sz w:val="28"/>
          <w:szCs w:val="28"/>
        </w:rPr>
        <w:t>Festivals in Focus</w:t>
      </w:r>
      <w:r>
        <w:rPr>
          <w:rFonts w:ascii="Times" w:hAnsi="Times" w:cs="Cambria"/>
          <w:sz w:val="28"/>
          <w:szCs w:val="28"/>
        </w:rPr>
        <w:t xml:space="preserve"> (Bianchini Franco et Maughan Christopher dir.), Budapest Observatory/CEE, Budapest, déc. 2013 </w:t>
      </w:r>
    </w:p>
    <w:p w14:paraId="0EEB2A08" w14:textId="77777777" w:rsidR="00513CDD" w:rsidRDefault="00513CDD" w:rsidP="00E84BBA">
      <w:pPr>
        <w:widowControl w:val="0"/>
        <w:autoSpaceDE w:val="0"/>
        <w:autoSpaceDN w:val="0"/>
        <w:adjustRightInd w:val="0"/>
        <w:jc w:val="both"/>
        <w:rPr>
          <w:rFonts w:ascii="Times" w:hAnsi="Times" w:cs="Cambria"/>
          <w:sz w:val="28"/>
          <w:szCs w:val="28"/>
        </w:rPr>
      </w:pPr>
    </w:p>
    <w:p w14:paraId="41CDCE9B" w14:textId="6CE52E86" w:rsidR="00E84BBA" w:rsidRPr="008C08FB" w:rsidRDefault="00E84BBA" w:rsidP="00E84BBA">
      <w:pPr>
        <w:widowControl w:val="0"/>
        <w:autoSpaceDE w:val="0"/>
        <w:autoSpaceDN w:val="0"/>
        <w:adjustRightInd w:val="0"/>
        <w:jc w:val="both"/>
        <w:rPr>
          <w:rFonts w:ascii="Times" w:hAnsi="Times" w:cs="Arial"/>
          <w:sz w:val="28"/>
          <w:szCs w:val="28"/>
        </w:rPr>
      </w:pPr>
      <w:r w:rsidRPr="008C08FB">
        <w:rPr>
          <w:rFonts w:ascii="Times" w:hAnsi="Times" w:cs="Arial"/>
          <w:sz w:val="28"/>
          <w:szCs w:val="28"/>
        </w:rPr>
        <w:t xml:space="preserve">« Démocraties et politiques culturelles », in </w:t>
      </w:r>
      <w:r w:rsidRPr="008C08FB">
        <w:rPr>
          <w:rFonts w:ascii="Times" w:hAnsi="Times" w:cs="Arial"/>
          <w:i/>
          <w:sz w:val="28"/>
          <w:szCs w:val="28"/>
        </w:rPr>
        <w:t>Démocratie et cultures,</w:t>
      </w:r>
      <w:r w:rsidRPr="008C08FB">
        <w:rPr>
          <w:rFonts w:ascii="Times" w:hAnsi="Times" w:cs="Arial"/>
          <w:sz w:val="28"/>
          <w:szCs w:val="28"/>
        </w:rPr>
        <w:t xml:space="preserve"> Observatoire de la culture de la région Wallonie-Bruxelles, Bruxelles, </w:t>
      </w:r>
      <w:r w:rsidR="00513CDD" w:rsidRPr="008C08FB">
        <w:rPr>
          <w:rFonts w:ascii="Times" w:hAnsi="Times" w:cs="Arial"/>
          <w:sz w:val="28"/>
          <w:szCs w:val="28"/>
        </w:rPr>
        <w:t xml:space="preserve">à paraître en </w:t>
      </w:r>
      <w:r w:rsidRPr="008C08FB">
        <w:rPr>
          <w:rFonts w:ascii="Times" w:hAnsi="Times" w:cs="Arial"/>
          <w:sz w:val="28"/>
          <w:szCs w:val="28"/>
        </w:rPr>
        <w:t>2016</w:t>
      </w:r>
    </w:p>
    <w:p w14:paraId="1ECA1160" w14:textId="77777777" w:rsidR="00E84BBA" w:rsidRPr="008C08FB" w:rsidRDefault="00E84BBA" w:rsidP="00E84BBA">
      <w:pPr>
        <w:widowControl w:val="0"/>
        <w:autoSpaceDE w:val="0"/>
        <w:autoSpaceDN w:val="0"/>
        <w:adjustRightInd w:val="0"/>
        <w:jc w:val="both"/>
        <w:rPr>
          <w:rFonts w:ascii="Times" w:hAnsi="Times" w:cs="Arial"/>
          <w:sz w:val="28"/>
          <w:szCs w:val="28"/>
        </w:rPr>
      </w:pPr>
    </w:p>
    <w:p w14:paraId="14A1CD22" w14:textId="0F7BE342" w:rsidR="00E84BBA" w:rsidRPr="008C08FB" w:rsidRDefault="00E84BBA" w:rsidP="00E84BBA">
      <w:pPr>
        <w:widowControl w:val="0"/>
        <w:autoSpaceDE w:val="0"/>
        <w:autoSpaceDN w:val="0"/>
        <w:adjustRightInd w:val="0"/>
        <w:jc w:val="both"/>
        <w:rPr>
          <w:rFonts w:ascii="Times" w:hAnsi="Times" w:cs="Arial"/>
          <w:sz w:val="28"/>
          <w:szCs w:val="28"/>
        </w:rPr>
      </w:pPr>
      <w:r w:rsidRPr="008C08FB">
        <w:rPr>
          <w:rFonts w:ascii="Times" w:hAnsi="Times" w:cs="Arial"/>
          <w:sz w:val="28"/>
          <w:szCs w:val="28"/>
        </w:rPr>
        <w:t xml:space="preserve">« Parejas mixtas : una interculturalidad íntima », in </w:t>
      </w:r>
      <w:r w:rsidRPr="008C08FB">
        <w:rPr>
          <w:rFonts w:ascii="Times" w:hAnsi="Times" w:cs="Arial"/>
          <w:i/>
          <w:sz w:val="28"/>
          <w:szCs w:val="28"/>
        </w:rPr>
        <w:t>Diversité culturelle et conflits dans l’Union européenne</w:t>
      </w:r>
      <w:r w:rsidRPr="008C08FB">
        <w:rPr>
          <w:rFonts w:ascii="Times" w:hAnsi="Times" w:cs="Arial"/>
          <w:sz w:val="28"/>
          <w:szCs w:val="28"/>
        </w:rPr>
        <w:t>, Géraldine Galeote et Angeles Solenas,  Correlia, dir., Sorbonne universités, Université de Valence - Espagne - à paraître en 2016</w:t>
      </w:r>
    </w:p>
    <w:p w14:paraId="7F65F655" w14:textId="77777777" w:rsidR="00513CDD" w:rsidRPr="008C08FB" w:rsidRDefault="00513CDD" w:rsidP="00E84BBA">
      <w:pPr>
        <w:widowControl w:val="0"/>
        <w:autoSpaceDE w:val="0"/>
        <w:autoSpaceDN w:val="0"/>
        <w:adjustRightInd w:val="0"/>
        <w:jc w:val="both"/>
        <w:rPr>
          <w:rFonts w:ascii="Times" w:hAnsi="Times" w:cs="Arial"/>
          <w:sz w:val="28"/>
          <w:szCs w:val="28"/>
        </w:rPr>
      </w:pPr>
    </w:p>
    <w:p w14:paraId="05A8104C" w14:textId="315344A1" w:rsidR="00513CDD" w:rsidRPr="008C08FB" w:rsidRDefault="00513CDD" w:rsidP="00E84BBA">
      <w:pPr>
        <w:widowControl w:val="0"/>
        <w:autoSpaceDE w:val="0"/>
        <w:autoSpaceDN w:val="0"/>
        <w:adjustRightInd w:val="0"/>
        <w:jc w:val="both"/>
        <w:rPr>
          <w:rFonts w:ascii="Times" w:hAnsi="Times" w:cs="Cambria"/>
          <w:sz w:val="28"/>
          <w:szCs w:val="28"/>
        </w:rPr>
      </w:pPr>
      <w:r w:rsidRPr="008C08FB">
        <w:rPr>
          <w:rFonts w:ascii="Times" w:hAnsi="Times" w:cs="Arial"/>
          <w:sz w:val="28"/>
          <w:szCs w:val="28"/>
        </w:rPr>
        <w:t xml:space="preserve">« L’actualité de la Convention culturelle européenne », in </w:t>
      </w:r>
      <w:r w:rsidRPr="008C08FB">
        <w:rPr>
          <w:rFonts w:ascii="Times" w:hAnsi="Times" w:cs="Arial"/>
          <w:i/>
          <w:sz w:val="28"/>
          <w:szCs w:val="28"/>
        </w:rPr>
        <w:t>La Convention culturelle européenne a 60 ans</w:t>
      </w:r>
      <w:r w:rsidRPr="008C08FB">
        <w:rPr>
          <w:rFonts w:ascii="Times" w:hAnsi="Times" w:cs="Arial"/>
          <w:sz w:val="28"/>
          <w:szCs w:val="28"/>
        </w:rPr>
        <w:t>, Bozar, Palais des Beaux-arts de Bruxelles, Bruxelles, 2015</w:t>
      </w:r>
    </w:p>
    <w:p w14:paraId="2E9E50E6" w14:textId="25C4D2E2" w:rsidR="00E84BBA" w:rsidRPr="008C08FB" w:rsidRDefault="00E84BBA" w:rsidP="00513CDD">
      <w:pPr>
        <w:pStyle w:val="NormalWeb"/>
        <w:spacing w:before="240" w:beforeAutospacing="0" w:after="240" w:afterAutospacing="0"/>
        <w:ind w:right="240"/>
        <w:jc w:val="both"/>
        <w:rPr>
          <w:rFonts w:cs="Arial"/>
          <w:sz w:val="28"/>
          <w:szCs w:val="28"/>
          <w:lang w:val="en-US"/>
        </w:rPr>
      </w:pPr>
      <w:r w:rsidRPr="008C08FB">
        <w:rPr>
          <w:rFonts w:cs="Arial"/>
          <w:sz w:val="28"/>
          <w:szCs w:val="28"/>
        </w:rPr>
        <w:t xml:space="preserve">"Arts, Culture and </w:t>
      </w:r>
      <w:r w:rsidRPr="008C08FB">
        <w:rPr>
          <w:rFonts w:cs="Arial"/>
          <w:i/>
          <w:sz w:val="28"/>
          <w:szCs w:val="28"/>
        </w:rPr>
        <w:t>the grey powe</w:t>
      </w:r>
      <w:r w:rsidRPr="008C08FB">
        <w:rPr>
          <w:rFonts w:cs="Arial"/>
          <w:sz w:val="28"/>
          <w:szCs w:val="28"/>
        </w:rPr>
        <w:t xml:space="preserve">r", in </w:t>
      </w:r>
      <w:r w:rsidRPr="008C08FB">
        <w:rPr>
          <w:rFonts w:cs="Arial"/>
          <w:i/>
          <w:sz w:val="28"/>
          <w:szCs w:val="28"/>
          <w:lang w:val="en-US"/>
        </w:rPr>
        <w:t>Transboundary Space on Aging</w:t>
      </w:r>
      <w:r w:rsidR="00513CDD" w:rsidRPr="008C08FB">
        <w:rPr>
          <w:rFonts w:cs="Arial"/>
          <w:sz w:val="28"/>
          <w:szCs w:val="28"/>
          <w:lang w:val="en-US"/>
        </w:rPr>
        <w:t xml:space="preserve">, </w:t>
      </w:r>
      <w:r w:rsidRPr="008C08FB">
        <w:rPr>
          <w:rFonts w:cs="Arial"/>
          <w:sz w:val="28"/>
          <w:szCs w:val="28"/>
          <w:lang w:val="en-US"/>
        </w:rPr>
        <w:t>Fondation de l’Université de Salamanque (Espagne), programme transfrontalier Espagne-Portugal (Commission européenne), Lisbonne, 2015</w:t>
      </w:r>
    </w:p>
    <w:p w14:paraId="4CE81795" w14:textId="7EDD964D" w:rsidR="003B4EFB" w:rsidRPr="008C08FB" w:rsidRDefault="003B4EFB" w:rsidP="00513CDD">
      <w:pPr>
        <w:pStyle w:val="NormalWeb"/>
        <w:spacing w:before="240" w:beforeAutospacing="0" w:after="240" w:afterAutospacing="0"/>
        <w:ind w:right="240"/>
        <w:jc w:val="both"/>
        <w:rPr>
          <w:rFonts w:cs="Arial"/>
          <w:b/>
          <w:i/>
          <w:sz w:val="28"/>
          <w:szCs w:val="28"/>
          <w:lang w:val="en-US"/>
        </w:rPr>
      </w:pPr>
      <w:r w:rsidRPr="008C08FB">
        <w:rPr>
          <w:rFonts w:cs="Arial"/>
          <w:b/>
          <w:i/>
          <w:sz w:val="28"/>
          <w:szCs w:val="28"/>
          <w:lang w:val="en-US"/>
        </w:rPr>
        <w:t>Organisation de colloques et séminaires</w:t>
      </w:r>
    </w:p>
    <w:p w14:paraId="1798E2F1" w14:textId="389733EE" w:rsidR="003B4EFB" w:rsidRPr="008C08FB" w:rsidRDefault="003B4EFB" w:rsidP="003B4EFB">
      <w:pPr>
        <w:pStyle w:val="NormalWeb"/>
        <w:spacing w:before="240" w:beforeAutospacing="0" w:after="240" w:afterAutospacing="0"/>
        <w:ind w:right="240" w:hanging="567"/>
        <w:jc w:val="both"/>
        <w:rPr>
          <w:rFonts w:cs="Arial"/>
          <w:color w:val="58071A"/>
          <w:sz w:val="28"/>
          <w:szCs w:val="28"/>
        </w:rPr>
      </w:pPr>
      <w:r w:rsidRPr="008C08FB">
        <w:rPr>
          <w:rFonts w:cs="Arial"/>
          <w:color w:val="58071A"/>
          <w:sz w:val="28"/>
          <w:szCs w:val="28"/>
        </w:rPr>
        <w:tab/>
        <w:t>Avec Alain Quemin et Clara Lévy, co-organisation du séminaire de recherche annuel « Arts et culture. Européanisation, internationalisation, mondialisation » (Institut d’études européennes/CRESPPA-LabTop)</w:t>
      </w:r>
    </w:p>
    <w:p w14:paraId="4CCAEDD7" w14:textId="0284D708" w:rsidR="003B4EFB" w:rsidRPr="008C08FB" w:rsidRDefault="003B4EFB" w:rsidP="003B4EFB">
      <w:pPr>
        <w:pStyle w:val="NormalWeb"/>
        <w:spacing w:before="240" w:beforeAutospacing="0" w:after="240" w:afterAutospacing="0"/>
        <w:ind w:right="240" w:hanging="567"/>
        <w:jc w:val="both"/>
        <w:rPr>
          <w:rFonts w:cs="Arial"/>
          <w:color w:val="58071A"/>
          <w:sz w:val="28"/>
          <w:szCs w:val="28"/>
        </w:rPr>
      </w:pPr>
      <w:r w:rsidRPr="008C08FB">
        <w:rPr>
          <w:rFonts w:cs="Arial"/>
          <w:color w:val="58071A"/>
          <w:sz w:val="28"/>
          <w:szCs w:val="28"/>
        </w:rPr>
        <w:tab/>
        <w:t>Avec Thibaud Zuppinger, co-organisation du séminaire de recherche annuel « Regards croisés sur l’Europe » (Institut d’études européennes/CRESPPA-LabTop)</w:t>
      </w:r>
    </w:p>
    <w:p w14:paraId="3E3E18B3" w14:textId="77777777" w:rsidR="003B4EFB" w:rsidRPr="008C08FB" w:rsidRDefault="003B4EFB" w:rsidP="003B4EFB">
      <w:pPr>
        <w:pStyle w:val="NormalWeb"/>
        <w:spacing w:before="240" w:beforeAutospacing="0" w:after="240" w:afterAutospacing="0"/>
        <w:ind w:right="240"/>
        <w:jc w:val="both"/>
        <w:rPr>
          <w:rFonts w:cs="Arial"/>
          <w:sz w:val="28"/>
          <w:szCs w:val="28"/>
        </w:rPr>
      </w:pPr>
      <w:r w:rsidRPr="008C08FB">
        <w:rPr>
          <w:rFonts w:cs="Arial"/>
          <w:sz w:val="28"/>
          <w:szCs w:val="28"/>
        </w:rPr>
        <w:t>6,7 et 8 novembre 2014 : organisation d’un colloque international « Les études européennes aujourd’hui », Institut d’études européennes de Paris 8, avec le soutien de l’Université Paris 8 (Commission de la recherche) et du CRESPPA-LabTop et en coopération avec l’IRIS (Institut d’Études Internationales et Stratégiques)</w:t>
      </w:r>
    </w:p>
    <w:p w14:paraId="067B3603" w14:textId="3FD3C6AA" w:rsidR="003B4EFB" w:rsidRPr="008C08FB" w:rsidRDefault="003B4EFB" w:rsidP="003B4EFB">
      <w:pPr>
        <w:jc w:val="both"/>
        <w:rPr>
          <w:rFonts w:ascii="Times" w:hAnsi="Times" w:cs="Arial"/>
          <w:color w:val="000000" w:themeColor="text1"/>
          <w:sz w:val="28"/>
          <w:szCs w:val="28"/>
        </w:rPr>
      </w:pPr>
      <w:r w:rsidRPr="008C08FB">
        <w:rPr>
          <w:rFonts w:ascii="Times" w:hAnsi="Times" w:cs="Arial"/>
          <w:color w:val="000000" w:themeColor="text1"/>
          <w:sz w:val="28"/>
          <w:szCs w:val="28"/>
        </w:rPr>
        <w:t>Du 14 au 22 mars 2015, avec Pauline Gallinari, organisation à l’Institut d’études européennes de Paris 8, du séminaire binational « Repenser l’Europe - Europa neu denken », avec la participation de dix étudiants de l’Institut d’études européennes et de six étudiants de l’Université Christian-Albrecht de Kiel, et avec le soutien de l’OFAJ</w:t>
      </w:r>
    </w:p>
    <w:p w14:paraId="2940C4CA" w14:textId="77777777" w:rsidR="003B4EFB" w:rsidRPr="008C08FB" w:rsidRDefault="003B4EFB" w:rsidP="003B4EFB">
      <w:pPr>
        <w:jc w:val="both"/>
        <w:rPr>
          <w:rFonts w:ascii="Times" w:hAnsi="Times" w:cs="Arial"/>
          <w:sz w:val="28"/>
          <w:szCs w:val="28"/>
        </w:rPr>
      </w:pPr>
    </w:p>
    <w:p w14:paraId="4F80BC9F" w14:textId="77777777" w:rsidR="003B4EFB" w:rsidRPr="008C08FB" w:rsidRDefault="003B4EFB" w:rsidP="003B4EFB">
      <w:pPr>
        <w:jc w:val="both"/>
        <w:rPr>
          <w:rFonts w:ascii="Times" w:hAnsi="Times" w:cs="Arial"/>
          <w:sz w:val="28"/>
          <w:szCs w:val="28"/>
        </w:rPr>
      </w:pPr>
      <w:r w:rsidRPr="008C08FB">
        <w:rPr>
          <w:rFonts w:ascii="Times" w:hAnsi="Times" w:cs="Arial"/>
          <w:sz w:val="28"/>
          <w:szCs w:val="28"/>
        </w:rPr>
        <w:t>19 mai 2015</w:t>
      </w:r>
    </w:p>
    <w:p w14:paraId="18D10EBC" w14:textId="77777777" w:rsidR="003B4EFB" w:rsidRPr="008C08FB" w:rsidRDefault="003B4EFB" w:rsidP="003B4EFB">
      <w:pPr>
        <w:jc w:val="both"/>
        <w:rPr>
          <w:rFonts w:ascii="Times" w:hAnsi="Times" w:cs="Arial"/>
          <w:sz w:val="28"/>
          <w:szCs w:val="28"/>
        </w:rPr>
      </w:pPr>
      <w:r w:rsidRPr="008C08FB">
        <w:rPr>
          <w:rFonts w:ascii="Times" w:hAnsi="Times" w:cs="Arial"/>
          <w:sz w:val="28"/>
          <w:szCs w:val="28"/>
        </w:rPr>
        <w:t>Journée d’études en hommage à Bernard Maris, Université Paris 8, Institut d’études européennes, en coopération avec la présidence de Paris 8</w:t>
      </w:r>
    </w:p>
    <w:p w14:paraId="272EF626" w14:textId="77777777" w:rsidR="003B4EFB" w:rsidRPr="008C08FB" w:rsidRDefault="003B4EFB" w:rsidP="003B4EFB">
      <w:pPr>
        <w:jc w:val="both"/>
        <w:rPr>
          <w:rFonts w:ascii="Times" w:hAnsi="Times" w:cs="Arial"/>
          <w:sz w:val="28"/>
          <w:szCs w:val="28"/>
        </w:rPr>
      </w:pPr>
    </w:p>
    <w:p w14:paraId="6804976D" w14:textId="77777777" w:rsidR="003B4EFB" w:rsidRPr="008C08FB" w:rsidRDefault="003B4EFB" w:rsidP="003B4EFB">
      <w:pPr>
        <w:jc w:val="both"/>
        <w:rPr>
          <w:rFonts w:ascii="Times" w:hAnsi="Times" w:cs="Arial"/>
          <w:sz w:val="28"/>
          <w:szCs w:val="28"/>
        </w:rPr>
      </w:pPr>
      <w:r w:rsidRPr="008C08FB">
        <w:rPr>
          <w:rFonts w:ascii="Times" w:hAnsi="Times" w:cs="Arial"/>
          <w:sz w:val="28"/>
          <w:szCs w:val="28"/>
        </w:rPr>
        <w:t>Du 16 au 19 avril 2016 : avec Agnès Deboulet et Gabriela Mendez, organisation du colloque académique « Dynamiques urbaines », dans le cadre du programme Erasmus + éponyme : Institut d’études européennes de Paris 8 et Département de sociologie de Paris 8, en coopération avec les universités Christian-Albrecht de Kiel (Allemagne, chef de file), de Saint-Jacques de Compostelle (Espagne), du Pernambuco (Brésil) et du Salvador (Argentine)</w:t>
      </w:r>
    </w:p>
    <w:p w14:paraId="13323227" w14:textId="77777777" w:rsidR="003B4EFB" w:rsidRPr="003B4EFB" w:rsidRDefault="003B4EFB" w:rsidP="003B4EFB">
      <w:pPr>
        <w:jc w:val="both"/>
        <w:rPr>
          <w:rFonts w:ascii="Times" w:hAnsi="Times" w:cs="Arial"/>
          <w:sz w:val="28"/>
          <w:szCs w:val="28"/>
          <w:highlight w:val="green"/>
        </w:rPr>
      </w:pPr>
    </w:p>
    <w:p w14:paraId="1D9CD2BB" w14:textId="77777777" w:rsidR="007531FC" w:rsidRPr="00DE4D86" w:rsidRDefault="007531FC" w:rsidP="007531FC">
      <w:pPr>
        <w:jc w:val="both"/>
        <w:rPr>
          <w:rFonts w:ascii="Times" w:hAnsi="Times"/>
          <w:b/>
          <w:i/>
          <w:sz w:val="28"/>
          <w:szCs w:val="28"/>
        </w:rPr>
      </w:pPr>
      <w:r w:rsidRPr="00DE4D86">
        <w:rPr>
          <w:rFonts w:ascii="Times" w:hAnsi="Times"/>
          <w:b/>
          <w:i/>
          <w:sz w:val="28"/>
          <w:szCs w:val="28"/>
        </w:rPr>
        <w:t>Contributions à des colloques - Working papers</w:t>
      </w:r>
    </w:p>
    <w:p w14:paraId="244D0788" w14:textId="77777777" w:rsidR="007531FC" w:rsidRPr="00DE4D86" w:rsidRDefault="007531FC" w:rsidP="007531FC">
      <w:pPr>
        <w:jc w:val="both"/>
        <w:rPr>
          <w:rFonts w:ascii="Times" w:hAnsi="Times"/>
          <w:b/>
          <w:i/>
          <w:sz w:val="28"/>
          <w:szCs w:val="28"/>
        </w:rPr>
      </w:pPr>
    </w:p>
    <w:p w14:paraId="195271E7" w14:textId="77777777" w:rsidR="007531FC" w:rsidRPr="00DE4D86" w:rsidRDefault="007531FC" w:rsidP="007531FC">
      <w:pPr>
        <w:jc w:val="both"/>
        <w:rPr>
          <w:rFonts w:ascii="Times" w:hAnsi="Times"/>
          <w:sz w:val="28"/>
          <w:szCs w:val="28"/>
        </w:rPr>
      </w:pPr>
      <w:r w:rsidRPr="00DE4D86">
        <w:rPr>
          <w:rFonts w:ascii="Times" w:hAnsi="Times"/>
          <w:sz w:val="28"/>
          <w:szCs w:val="28"/>
        </w:rPr>
        <w:t>« Une évaluation de la circulation européenne des œuvres à construire avec les professionnels », pour</w:t>
      </w:r>
      <w:r w:rsidRPr="00DE4D86">
        <w:rPr>
          <w:rFonts w:ascii="Times" w:hAnsi="Times"/>
          <w:i/>
          <w:sz w:val="28"/>
          <w:szCs w:val="28"/>
        </w:rPr>
        <w:t xml:space="preserve"> De nouvelles voies pour la diffusion du spectacle vivant en Europe</w:t>
      </w:r>
      <w:r w:rsidRPr="00DE4D86">
        <w:rPr>
          <w:rFonts w:ascii="Times" w:hAnsi="Times"/>
          <w:sz w:val="28"/>
          <w:szCs w:val="28"/>
        </w:rPr>
        <w:t>, colloque organisé par l’ONDA (Office national de diffusion artistique), pour le compte du ministère de la Culture et de la Communication - Présidence française de l’Union européenne -, Paris, 24-25 novembre 2008, conférence sur invitation</w:t>
      </w:r>
    </w:p>
    <w:p w14:paraId="7E0598F4" w14:textId="77777777" w:rsidR="007531FC" w:rsidRPr="00DE4D86" w:rsidRDefault="007531FC" w:rsidP="007531FC">
      <w:pPr>
        <w:jc w:val="both"/>
        <w:rPr>
          <w:rFonts w:ascii="Times" w:hAnsi="Times"/>
          <w:sz w:val="28"/>
          <w:szCs w:val="28"/>
        </w:rPr>
      </w:pPr>
    </w:p>
    <w:p w14:paraId="37C9D5A8" w14:textId="77777777" w:rsidR="007531FC" w:rsidRPr="00DE4D86" w:rsidRDefault="007531FC" w:rsidP="007531FC">
      <w:pPr>
        <w:jc w:val="both"/>
        <w:rPr>
          <w:rFonts w:ascii="Times" w:hAnsi="Times" w:cs="ArialMT"/>
          <w:sz w:val="28"/>
          <w:szCs w:val="28"/>
        </w:rPr>
      </w:pPr>
      <w:r w:rsidRPr="00DE4D86">
        <w:rPr>
          <w:rFonts w:ascii="Times" w:hAnsi="Times" w:cs="ArialMT"/>
          <w:sz w:val="28"/>
          <w:szCs w:val="28"/>
        </w:rPr>
        <w:t xml:space="preserve">« Commentaires sur les réponses de l’enquête concernant l’Agenda européen de la culture à l’ère de la mondialisation », Enquête ADCEI/Interarts, Projet Euromedinculture, </w:t>
      </w:r>
      <w:r w:rsidRPr="00DE4D86">
        <w:rPr>
          <w:rFonts w:ascii="Times" w:hAnsi="Times" w:cs="ArialMT"/>
          <w:i/>
          <w:sz w:val="28"/>
          <w:szCs w:val="28"/>
        </w:rPr>
        <w:t>Working paper</w:t>
      </w:r>
      <w:r w:rsidRPr="00DE4D86">
        <w:rPr>
          <w:rFonts w:ascii="Times" w:hAnsi="Times" w:cs="ArialMT"/>
          <w:sz w:val="28"/>
          <w:szCs w:val="28"/>
        </w:rPr>
        <w:t>, réunion ADCEI, Marseille, 10 avril 2009, conférence sur invitation</w:t>
      </w:r>
    </w:p>
    <w:p w14:paraId="5516622D" w14:textId="77777777" w:rsidR="007531FC" w:rsidRPr="00DE4D86" w:rsidRDefault="007531FC" w:rsidP="007531FC">
      <w:pPr>
        <w:jc w:val="both"/>
        <w:rPr>
          <w:rFonts w:ascii="Times" w:hAnsi="Times" w:cs="ArialMT"/>
          <w:sz w:val="28"/>
          <w:szCs w:val="28"/>
        </w:rPr>
      </w:pPr>
    </w:p>
    <w:p w14:paraId="56C13183" w14:textId="77777777" w:rsidR="007531FC" w:rsidRPr="00DE4D86" w:rsidRDefault="007531FC" w:rsidP="007531FC">
      <w:pPr>
        <w:jc w:val="both"/>
        <w:rPr>
          <w:rFonts w:ascii="Times" w:hAnsi="Times" w:cs="ArialMT"/>
          <w:sz w:val="28"/>
          <w:szCs w:val="28"/>
        </w:rPr>
      </w:pPr>
      <w:r w:rsidRPr="00DE4D86">
        <w:rPr>
          <w:rFonts w:ascii="Times" w:hAnsi="Times" w:cs="ArialMT"/>
          <w:sz w:val="28"/>
          <w:szCs w:val="28"/>
        </w:rPr>
        <w:t xml:space="preserve">« Notes sur le Forum européen Euromedinculture de Montpellier »,  ADCEI/Interarts, </w:t>
      </w:r>
      <w:r w:rsidRPr="00DE4D86">
        <w:rPr>
          <w:rFonts w:ascii="Times" w:hAnsi="Times" w:cs="ArialMT"/>
          <w:i/>
          <w:sz w:val="28"/>
          <w:szCs w:val="28"/>
        </w:rPr>
        <w:t>Working paper</w:t>
      </w:r>
      <w:r w:rsidRPr="00DE4D86">
        <w:rPr>
          <w:rFonts w:ascii="Times" w:hAnsi="Times" w:cs="ArialMT"/>
          <w:sz w:val="28"/>
          <w:szCs w:val="28"/>
        </w:rPr>
        <w:t>, Montpellier, 13 juillet 2009, conférence sur invitation</w:t>
      </w:r>
    </w:p>
    <w:p w14:paraId="4C954E46" w14:textId="77777777" w:rsidR="007531FC" w:rsidRPr="00DE4D86" w:rsidRDefault="007531FC" w:rsidP="007531FC">
      <w:pPr>
        <w:jc w:val="both"/>
        <w:rPr>
          <w:rFonts w:ascii="Times" w:hAnsi="Times" w:cs="ArialMT"/>
          <w:sz w:val="28"/>
          <w:szCs w:val="28"/>
        </w:rPr>
      </w:pPr>
    </w:p>
    <w:p w14:paraId="16E8AB8C" w14:textId="77777777" w:rsidR="007531FC" w:rsidRPr="00DE4D86" w:rsidRDefault="007531FC" w:rsidP="007531FC">
      <w:pPr>
        <w:jc w:val="both"/>
        <w:rPr>
          <w:rFonts w:ascii="Times" w:hAnsi="Times" w:cs="ArialMT"/>
          <w:sz w:val="28"/>
          <w:szCs w:val="28"/>
        </w:rPr>
      </w:pPr>
      <w:r w:rsidRPr="00DE4D86">
        <w:rPr>
          <w:rFonts w:ascii="Times" w:hAnsi="Times"/>
          <w:sz w:val="28"/>
          <w:szCs w:val="28"/>
        </w:rPr>
        <w:t>“</w:t>
      </w:r>
      <w:r w:rsidRPr="00DE4D86">
        <w:rPr>
          <w:rFonts w:ascii="Times" w:hAnsi="Times" w:cs="ArialMT"/>
          <w:sz w:val="28"/>
          <w:szCs w:val="28"/>
        </w:rPr>
        <w:t>Migrants’ representations in French and Spanish daily Newspapers : some examples</w:t>
      </w:r>
      <w:r w:rsidRPr="00DE4D86">
        <w:rPr>
          <w:rFonts w:ascii="Times" w:hAnsi="Times"/>
          <w:sz w:val="28"/>
          <w:szCs w:val="28"/>
        </w:rPr>
        <w:t>”</w:t>
      </w:r>
      <w:r w:rsidRPr="00DE4D86">
        <w:rPr>
          <w:rFonts w:ascii="Times" w:hAnsi="Times" w:cs="ArialMT"/>
          <w:sz w:val="28"/>
          <w:szCs w:val="28"/>
        </w:rPr>
        <w:t xml:space="preserve">, 3rd Critical Studies International Conference, </w:t>
      </w:r>
      <w:r w:rsidRPr="00DE4D86">
        <w:rPr>
          <w:rFonts w:ascii="Times" w:hAnsi="Times" w:cs="ArialMT"/>
          <w:i/>
          <w:sz w:val="28"/>
          <w:szCs w:val="28"/>
        </w:rPr>
        <w:t>Empires, States and Migration</w:t>
      </w:r>
      <w:r w:rsidRPr="00DE4D86">
        <w:rPr>
          <w:rFonts w:ascii="Times" w:hAnsi="Times" w:cs="ArialMT"/>
          <w:sz w:val="28"/>
          <w:szCs w:val="28"/>
        </w:rPr>
        <w:t xml:space="preserve">, </w:t>
      </w:r>
      <w:r w:rsidRPr="00DE4D86">
        <w:rPr>
          <w:rFonts w:ascii="Times" w:hAnsi="Times"/>
          <w:sz w:val="28"/>
          <w:szCs w:val="28"/>
        </w:rPr>
        <w:t>(Mahanirban Calcutta Research Group org.)</w:t>
      </w:r>
      <w:r w:rsidRPr="00DE4D86">
        <w:rPr>
          <w:rFonts w:ascii="Times" w:hAnsi="Times" w:cs="ArialMT"/>
          <w:sz w:val="28"/>
          <w:szCs w:val="28"/>
        </w:rPr>
        <w:t xml:space="preserve"> Kolkata, Inde, 11-12 septembre 2009 : </w:t>
      </w:r>
      <w:hyperlink r:id="rId12" w:history="1">
        <w:r w:rsidRPr="00DE4D86">
          <w:rPr>
            <w:rStyle w:val="Lienhypertexte"/>
          </w:rPr>
          <w:t>www.mcrg.ac.in</w:t>
        </w:r>
      </w:hyperlink>
      <w:r w:rsidRPr="00DE4D86">
        <w:rPr>
          <w:rStyle w:val="SiteHTML"/>
          <w:rFonts w:ascii="Times" w:hAnsi="Times"/>
          <w:sz w:val="28"/>
          <w:szCs w:val="28"/>
        </w:rPr>
        <w:t xml:space="preserve">, </w:t>
      </w:r>
      <w:r w:rsidRPr="00DE4D86">
        <w:rPr>
          <w:rStyle w:val="SiteHTML"/>
          <w:rFonts w:ascii="Times" w:hAnsi="Times"/>
          <w:i w:val="0"/>
          <w:sz w:val="28"/>
          <w:szCs w:val="28"/>
        </w:rPr>
        <w:t>conférence sur invitation</w:t>
      </w:r>
    </w:p>
    <w:p w14:paraId="7709E4B6" w14:textId="77777777" w:rsidR="007531FC" w:rsidRPr="00DE4D86" w:rsidRDefault="007531FC" w:rsidP="007531FC">
      <w:pPr>
        <w:jc w:val="both"/>
        <w:rPr>
          <w:rFonts w:ascii="Times" w:hAnsi="Times" w:cs="ArialMT"/>
          <w:sz w:val="28"/>
          <w:szCs w:val="28"/>
        </w:rPr>
      </w:pPr>
    </w:p>
    <w:p w14:paraId="51980590" w14:textId="77777777" w:rsidR="007531FC" w:rsidRPr="00DE4D86" w:rsidRDefault="007531FC" w:rsidP="007531FC">
      <w:pPr>
        <w:jc w:val="both"/>
        <w:rPr>
          <w:rFonts w:ascii="Times" w:hAnsi="Times" w:cs="ArialMT"/>
          <w:sz w:val="28"/>
          <w:szCs w:val="28"/>
        </w:rPr>
      </w:pPr>
      <w:r w:rsidRPr="00DE4D86">
        <w:rPr>
          <w:rFonts w:ascii="Times" w:hAnsi="Times"/>
          <w:sz w:val="28"/>
          <w:szCs w:val="28"/>
        </w:rPr>
        <w:t>“</w:t>
      </w:r>
      <w:r w:rsidRPr="00DE4D86">
        <w:rPr>
          <w:rFonts w:ascii="Times" w:hAnsi="Times" w:cs="ArialMT"/>
          <w:sz w:val="28"/>
          <w:szCs w:val="28"/>
        </w:rPr>
        <w:t>Volunteering for festivals: why and how ?</w:t>
      </w:r>
      <w:r w:rsidRPr="00DE4D86">
        <w:rPr>
          <w:rFonts w:ascii="Times" w:hAnsi="Times"/>
          <w:sz w:val="28"/>
          <w:szCs w:val="28"/>
        </w:rPr>
        <w:t xml:space="preserve"> ”</w:t>
      </w:r>
      <w:r w:rsidRPr="00DE4D86">
        <w:rPr>
          <w:rFonts w:ascii="Times" w:hAnsi="Times" w:cs="ArialMT"/>
          <w:sz w:val="28"/>
          <w:szCs w:val="28"/>
        </w:rPr>
        <w:t xml:space="preserve">, colloque </w:t>
      </w:r>
      <w:r w:rsidRPr="00DE4D86">
        <w:rPr>
          <w:rFonts w:ascii="Times" w:hAnsi="Times" w:cs="ArialMT"/>
          <w:i/>
          <w:sz w:val="28"/>
          <w:szCs w:val="28"/>
        </w:rPr>
        <w:t>Celebrating Europe : how international Festivals strengthen civil Society.</w:t>
      </w:r>
      <w:r w:rsidRPr="00DE4D86">
        <w:rPr>
          <w:rFonts w:ascii="Times" w:hAnsi="Times" w:cs="ArialMT"/>
          <w:sz w:val="28"/>
          <w:szCs w:val="28"/>
        </w:rPr>
        <w:t xml:space="preserve"> (Klaic Dragan, Ostrowska Joanna et Tyszka Juliusz org., EFRP meeting), Université Adam Mickiewicz de Poznán, Pologne, 22-25 avril 2010, conférence sur invitation</w:t>
      </w:r>
    </w:p>
    <w:p w14:paraId="501A516F" w14:textId="77777777" w:rsidR="007531FC" w:rsidRPr="00DE4D86" w:rsidRDefault="007531FC" w:rsidP="007531FC">
      <w:pPr>
        <w:jc w:val="both"/>
        <w:rPr>
          <w:rFonts w:ascii="Times" w:hAnsi="Times" w:cs="ArialMT"/>
          <w:sz w:val="28"/>
          <w:szCs w:val="28"/>
        </w:rPr>
      </w:pPr>
    </w:p>
    <w:p w14:paraId="1CB2ED49" w14:textId="77777777" w:rsidR="007531FC" w:rsidRPr="00DE4D86" w:rsidRDefault="007531FC" w:rsidP="007531FC">
      <w:pPr>
        <w:jc w:val="both"/>
        <w:rPr>
          <w:rFonts w:ascii="Times" w:hAnsi="Times" w:cs="ArialMT"/>
          <w:sz w:val="28"/>
          <w:szCs w:val="28"/>
        </w:rPr>
      </w:pPr>
      <w:r w:rsidRPr="00DE4D86">
        <w:rPr>
          <w:rFonts w:ascii="Times" w:hAnsi="Times" w:cs="ArialMT"/>
          <w:sz w:val="28"/>
          <w:szCs w:val="28"/>
        </w:rPr>
        <w:t xml:space="preserve">« Reims and Bordeaux: A crossing outlook on </w:t>
      </w:r>
      <w:r>
        <w:rPr>
          <w:rFonts w:ascii="Times" w:hAnsi="Times" w:cs="ArialMT"/>
          <w:sz w:val="28"/>
          <w:szCs w:val="28"/>
        </w:rPr>
        <w:t>2</w:t>
      </w:r>
      <w:r w:rsidRPr="00DE4D86">
        <w:rPr>
          <w:rFonts w:ascii="Times" w:hAnsi="Times" w:cs="ArialMT"/>
          <w:sz w:val="28"/>
          <w:szCs w:val="28"/>
        </w:rPr>
        <w:t xml:space="preserve"> international events, Reims Scènes d’Europe and Evento », Journée d’études internationales </w:t>
      </w:r>
      <w:r w:rsidRPr="00DE4D86">
        <w:rPr>
          <w:rFonts w:ascii="Times" w:hAnsi="Times" w:cs="ArialMT"/>
          <w:i/>
          <w:sz w:val="28"/>
          <w:szCs w:val="28"/>
        </w:rPr>
        <w:t xml:space="preserve">Festivals, municipalities and metropolises </w:t>
      </w:r>
      <w:r w:rsidRPr="00DE4D86">
        <w:rPr>
          <w:rFonts w:ascii="Times" w:hAnsi="Times" w:cs="ArialMT"/>
          <w:sz w:val="28"/>
          <w:szCs w:val="28"/>
        </w:rPr>
        <w:t>(org. :</w:t>
      </w:r>
      <w:r>
        <w:rPr>
          <w:rFonts w:ascii="Times" w:hAnsi="Times" w:cs="ArialMT"/>
          <w:sz w:val="28"/>
          <w:szCs w:val="28"/>
        </w:rPr>
        <w:t xml:space="preserve"> </w:t>
      </w:r>
      <w:r w:rsidRPr="00DE4D86">
        <w:rPr>
          <w:rFonts w:ascii="Times" w:hAnsi="Times" w:cs="ArialMT"/>
          <w:sz w:val="28"/>
          <w:szCs w:val="28"/>
        </w:rPr>
        <w:t xml:space="preserve">Groupe de sociologie politique européenne </w:t>
      </w:r>
      <w:r>
        <w:rPr>
          <w:rFonts w:ascii="Times" w:hAnsi="Times" w:cs="ArialMT"/>
          <w:sz w:val="28"/>
          <w:szCs w:val="28"/>
        </w:rPr>
        <w:t>–</w:t>
      </w:r>
      <w:r w:rsidRPr="00DE4D86">
        <w:rPr>
          <w:rFonts w:ascii="Times" w:hAnsi="Times" w:cs="ArialMT"/>
          <w:sz w:val="28"/>
          <w:szCs w:val="28"/>
        </w:rPr>
        <w:t xml:space="preserve"> PRISME</w:t>
      </w:r>
      <w:r>
        <w:rPr>
          <w:rFonts w:ascii="Times" w:hAnsi="Times" w:cs="ArialMT"/>
          <w:sz w:val="28"/>
          <w:szCs w:val="28"/>
        </w:rPr>
        <w:t xml:space="preserve"> -,</w:t>
      </w:r>
      <w:r w:rsidRPr="00DE4D86">
        <w:rPr>
          <w:rFonts w:ascii="Times" w:hAnsi="Times" w:cs="ArialMT"/>
          <w:sz w:val="28"/>
          <w:szCs w:val="28"/>
        </w:rPr>
        <w:t xml:space="preserve"> Institut d’études européennes de Paris 8, European Festival Research Project, EFR</w:t>
      </w:r>
      <w:r>
        <w:rPr>
          <w:rFonts w:ascii="Times" w:hAnsi="Times" w:cs="ArialMT"/>
          <w:sz w:val="28"/>
          <w:szCs w:val="28"/>
        </w:rPr>
        <w:t>P), Université de Strasbourg, 8-</w:t>
      </w:r>
      <w:r w:rsidRPr="00DE4D86">
        <w:rPr>
          <w:rFonts w:ascii="Times" w:hAnsi="Times" w:cs="ArialMT"/>
          <w:sz w:val="28"/>
          <w:szCs w:val="28"/>
        </w:rPr>
        <w:t>9 avril 2011</w:t>
      </w:r>
      <w:r>
        <w:rPr>
          <w:rFonts w:ascii="Times" w:hAnsi="Times" w:cs="ArialMT"/>
          <w:sz w:val="28"/>
          <w:szCs w:val="28"/>
        </w:rPr>
        <w:t>. Conférence sur invitation</w:t>
      </w:r>
    </w:p>
    <w:p w14:paraId="1745DAD2" w14:textId="77777777" w:rsidR="007531FC" w:rsidRPr="00DE4D86" w:rsidRDefault="007531FC" w:rsidP="007531FC">
      <w:pPr>
        <w:jc w:val="both"/>
        <w:rPr>
          <w:rFonts w:ascii="Times" w:hAnsi="Times" w:cs="ArialMT"/>
          <w:color w:val="FF0000"/>
          <w:sz w:val="28"/>
          <w:szCs w:val="28"/>
        </w:rPr>
      </w:pPr>
    </w:p>
    <w:p w14:paraId="6DE860D6"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“Cultural policies in Europe: Diversity facing new common challenges”, Conférence </w:t>
      </w:r>
      <w:r w:rsidRPr="00DE4D86">
        <w:rPr>
          <w:rFonts w:ascii="Times" w:hAnsi="Times"/>
          <w:i/>
          <w:sz w:val="28"/>
          <w:szCs w:val="28"/>
        </w:rPr>
        <w:t>Sustainable cultural policy and cultural management in a globalised world</w:t>
      </w:r>
      <w:r w:rsidRPr="00DE4D86">
        <w:rPr>
          <w:rFonts w:ascii="Times" w:hAnsi="Times"/>
          <w:sz w:val="28"/>
          <w:szCs w:val="28"/>
        </w:rPr>
        <w:t xml:space="preserve">, Hanoï (Vietnam), 14-15 décembre 2011. Organisation : Institut Goethe d’Hanoï, Institut français, ministère de la Culture du Vietnam. Texte sur le site de l’Institut Goethe : </w:t>
      </w:r>
      <w:hyperlink r:id="rId13" w:history="1">
        <w:r w:rsidRPr="00DE4D86">
          <w:rPr>
            <w:rStyle w:val="Lienhypertexte"/>
          </w:rPr>
          <w:t>www.goethe.de/ins/vn/han/enindex</w:t>
        </w:r>
      </w:hyperlink>
      <w:r>
        <w:rPr>
          <w:rStyle w:val="Lienhypertexte"/>
        </w:rPr>
        <w:t>,</w:t>
      </w:r>
      <w:r w:rsidRPr="00DE4D86">
        <w:rPr>
          <w:rFonts w:ascii="Times" w:hAnsi="Times"/>
          <w:sz w:val="28"/>
          <w:szCs w:val="28"/>
        </w:rPr>
        <w:t xml:space="preserve"> </w:t>
      </w:r>
      <w:r>
        <w:rPr>
          <w:rFonts w:ascii="Times" w:hAnsi="Times"/>
          <w:sz w:val="28"/>
          <w:szCs w:val="28"/>
        </w:rPr>
        <w:t>conférence sur invitation</w:t>
      </w:r>
    </w:p>
    <w:p w14:paraId="06D7D494" w14:textId="77777777" w:rsidR="007531FC" w:rsidRPr="00DE4D86" w:rsidRDefault="007531FC" w:rsidP="007531FC">
      <w:pPr>
        <w:jc w:val="both"/>
        <w:rPr>
          <w:rFonts w:ascii="Times" w:hAnsi="Times" w:cs="ArialMT"/>
          <w:color w:val="FF0000"/>
          <w:sz w:val="28"/>
          <w:szCs w:val="28"/>
        </w:rPr>
      </w:pPr>
    </w:p>
    <w:p w14:paraId="2102D55C"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“Which conditions for the recognition of emerging Art Forms ? The case of Street Arts and new Circus”, Actes de la conférence </w:t>
      </w:r>
      <w:r w:rsidRPr="00DE4D86">
        <w:rPr>
          <w:rFonts w:ascii="Times" w:hAnsi="Times"/>
          <w:i/>
          <w:sz w:val="28"/>
          <w:szCs w:val="28"/>
        </w:rPr>
        <w:t>Policies and Support Schemes for the Street Arts and Circus Sectors in Europe</w:t>
      </w:r>
      <w:r w:rsidRPr="00DE4D86">
        <w:rPr>
          <w:rFonts w:ascii="Times" w:hAnsi="Times"/>
          <w:sz w:val="28"/>
          <w:szCs w:val="28"/>
        </w:rPr>
        <w:t xml:space="preserve">, </w:t>
      </w:r>
      <w:r w:rsidRPr="00DE4D86">
        <w:rPr>
          <w:rFonts w:ascii="Times" w:hAnsi="Times"/>
          <w:i/>
          <w:sz w:val="28"/>
          <w:szCs w:val="28"/>
        </w:rPr>
        <w:t>European Seminar for Arts Councils Officers</w:t>
      </w:r>
      <w:r w:rsidRPr="00DE4D86">
        <w:rPr>
          <w:rFonts w:ascii="Times" w:hAnsi="Times"/>
          <w:sz w:val="28"/>
          <w:szCs w:val="28"/>
        </w:rPr>
        <w:t xml:space="preserve">, 20-22 janvier 2011, Londres. Conférence organisée par Circostrada Network et Crying Out Loud. Site de Hors les Murs - </w:t>
      </w:r>
      <w:hyperlink r:id="rId14" w:history="1">
        <w:r w:rsidRPr="00DE4D86">
          <w:rPr>
            <w:rStyle w:val="Lienhypertexte"/>
          </w:rPr>
          <w:t>www.horslesmurs.fr</w:t>
        </w:r>
      </w:hyperlink>
      <w:r w:rsidRPr="00DE4D86">
        <w:rPr>
          <w:rFonts w:ascii="Times" w:hAnsi="Times"/>
          <w:sz w:val="28"/>
          <w:szCs w:val="28"/>
        </w:rPr>
        <w:t>, conférence sur invitation</w:t>
      </w:r>
    </w:p>
    <w:p w14:paraId="04BFE89E" w14:textId="77777777" w:rsidR="007531FC" w:rsidRPr="00DE4D86" w:rsidRDefault="007531FC" w:rsidP="007531FC">
      <w:pPr>
        <w:jc w:val="both"/>
        <w:rPr>
          <w:rFonts w:ascii="Times" w:hAnsi="Times"/>
          <w:sz w:val="28"/>
          <w:szCs w:val="28"/>
        </w:rPr>
      </w:pPr>
    </w:p>
    <w:p w14:paraId="514B9FBB" w14:textId="77777777" w:rsidR="007531FC" w:rsidRPr="00DE4D86" w:rsidRDefault="007531FC" w:rsidP="007531FC">
      <w:pPr>
        <w:pStyle w:val="Sansinterligne"/>
        <w:jc w:val="both"/>
        <w:rPr>
          <w:rFonts w:ascii="Times" w:hAnsi="Times"/>
          <w:sz w:val="28"/>
          <w:szCs w:val="28"/>
        </w:rPr>
      </w:pPr>
      <w:r w:rsidRPr="00DE4D86">
        <w:rPr>
          <w:rFonts w:ascii="Times" w:hAnsi="Times"/>
          <w:sz w:val="28"/>
          <w:szCs w:val="28"/>
        </w:rPr>
        <w:t xml:space="preserve">“The Arts and Culture in Europe and the Lisbon Treaty”, séminaire international </w:t>
      </w:r>
      <w:r w:rsidRPr="00DE4D86">
        <w:rPr>
          <w:rFonts w:ascii="Times" w:hAnsi="Times"/>
          <w:i/>
          <w:sz w:val="28"/>
          <w:szCs w:val="28"/>
        </w:rPr>
        <w:t>European Identity after Lisbon Treaty</w:t>
      </w:r>
      <w:r w:rsidRPr="00DE4D86">
        <w:rPr>
          <w:rFonts w:ascii="Times" w:hAnsi="Times"/>
          <w:sz w:val="28"/>
          <w:szCs w:val="28"/>
        </w:rPr>
        <w:t>, Centre for European Studies, School of International Studies, Jawaharlal Nehru University, New Delhi, Ind</w:t>
      </w:r>
      <w:r>
        <w:rPr>
          <w:rFonts w:ascii="Times" w:hAnsi="Times"/>
          <w:sz w:val="28"/>
          <w:szCs w:val="28"/>
        </w:rPr>
        <w:t xml:space="preserve">e, </w:t>
      </w:r>
      <w:r w:rsidRPr="00DE4D86">
        <w:rPr>
          <w:rFonts w:ascii="Times" w:hAnsi="Times"/>
          <w:sz w:val="28"/>
          <w:szCs w:val="28"/>
        </w:rPr>
        <w:t>22</w:t>
      </w:r>
      <w:r>
        <w:rPr>
          <w:rFonts w:ascii="Times" w:hAnsi="Times"/>
          <w:sz w:val="28"/>
          <w:szCs w:val="28"/>
        </w:rPr>
        <w:t>-</w:t>
      </w:r>
      <w:r w:rsidRPr="00DE4D86">
        <w:rPr>
          <w:rFonts w:ascii="Times" w:hAnsi="Times"/>
          <w:sz w:val="28"/>
          <w:szCs w:val="28"/>
        </w:rPr>
        <w:t>23 septembre 2011. Conférence sur invitation</w:t>
      </w:r>
    </w:p>
    <w:p w14:paraId="5D3BBAD3" w14:textId="77777777" w:rsidR="007531FC" w:rsidRPr="00DE4D86" w:rsidRDefault="007531FC" w:rsidP="007531FC">
      <w:pPr>
        <w:jc w:val="both"/>
        <w:rPr>
          <w:rFonts w:ascii="Times" w:hAnsi="Times"/>
          <w:sz w:val="28"/>
          <w:szCs w:val="28"/>
        </w:rPr>
      </w:pPr>
    </w:p>
    <w:p w14:paraId="577B0E16" w14:textId="77777777" w:rsidR="007531FC" w:rsidRPr="00DE4D86" w:rsidRDefault="007531FC" w:rsidP="007531FC">
      <w:pPr>
        <w:jc w:val="both"/>
        <w:rPr>
          <w:rFonts w:ascii="Times" w:hAnsi="Times"/>
          <w:sz w:val="28"/>
          <w:szCs w:val="28"/>
        </w:rPr>
      </w:pPr>
      <w:r w:rsidRPr="00DE4D86">
        <w:rPr>
          <w:rFonts w:ascii="Times" w:hAnsi="Times"/>
          <w:sz w:val="28"/>
          <w:szCs w:val="28"/>
        </w:rPr>
        <w:t>“A crise da Uni</w:t>
      </w:r>
      <w:r w:rsidRPr="00DE4D86">
        <w:rPr>
          <w:rFonts w:ascii="Times" w:hAnsi="Times"/>
          <w:bCs/>
          <w:sz w:val="28"/>
          <w:szCs w:val="28"/>
        </w:rPr>
        <w:t>ã</w:t>
      </w:r>
      <w:r w:rsidRPr="00DE4D86">
        <w:rPr>
          <w:rFonts w:ascii="Times" w:hAnsi="Times"/>
          <w:sz w:val="28"/>
          <w:szCs w:val="28"/>
        </w:rPr>
        <w:t>o europeia e a crise das universidades europeias: encontros e desencontros”, Séminaire international “Repensar a universidade, renovar a pr</w:t>
      </w:r>
      <w:r w:rsidRPr="00DE4D86">
        <w:rPr>
          <w:rFonts w:ascii="Times" w:hAnsi="Times"/>
          <w:bCs/>
          <w:sz w:val="28"/>
          <w:szCs w:val="28"/>
        </w:rPr>
        <w:t>ática acadêmica</w:t>
      </w:r>
      <w:r w:rsidRPr="00DE4D86">
        <w:rPr>
          <w:rFonts w:ascii="Times" w:hAnsi="Times"/>
          <w:sz w:val="28"/>
          <w:szCs w:val="28"/>
        </w:rPr>
        <w:t xml:space="preserve">”, Université fédérale </w:t>
      </w:r>
      <w:r>
        <w:rPr>
          <w:rFonts w:ascii="Times" w:hAnsi="Times"/>
          <w:sz w:val="28"/>
          <w:szCs w:val="28"/>
        </w:rPr>
        <w:t>de Juiz da Fora, Brésil, 28 mai-</w:t>
      </w:r>
      <w:r w:rsidRPr="00DE4D86">
        <w:rPr>
          <w:rFonts w:ascii="Times" w:hAnsi="Times"/>
          <w:sz w:val="28"/>
          <w:szCs w:val="28"/>
        </w:rPr>
        <w:t>1</w:t>
      </w:r>
      <w:r w:rsidRPr="00DE4D86">
        <w:rPr>
          <w:rFonts w:ascii="Times" w:hAnsi="Times"/>
          <w:sz w:val="28"/>
          <w:szCs w:val="28"/>
          <w:vertAlign w:val="superscript"/>
        </w:rPr>
        <w:t>er</w:t>
      </w:r>
      <w:r w:rsidRPr="00DE4D86">
        <w:rPr>
          <w:rFonts w:ascii="Times" w:hAnsi="Times"/>
          <w:sz w:val="28"/>
          <w:szCs w:val="28"/>
        </w:rPr>
        <w:t xml:space="preserve"> juin 2012. Conférence sur invitation</w:t>
      </w:r>
    </w:p>
    <w:p w14:paraId="26D84F3D" w14:textId="77777777" w:rsidR="007531FC" w:rsidRPr="00DE4D86" w:rsidRDefault="007531FC" w:rsidP="007531FC">
      <w:pPr>
        <w:jc w:val="both"/>
        <w:rPr>
          <w:rFonts w:ascii="Times" w:hAnsi="Times"/>
          <w:color w:val="9BBB59" w:themeColor="accent3"/>
          <w:sz w:val="28"/>
          <w:szCs w:val="28"/>
        </w:rPr>
      </w:pPr>
    </w:p>
    <w:p w14:paraId="5364AA8E" w14:textId="77777777" w:rsidR="007531FC" w:rsidRPr="00DE4D86" w:rsidRDefault="007531FC" w:rsidP="007531FC">
      <w:pPr>
        <w:jc w:val="both"/>
        <w:rPr>
          <w:rFonts w:ascii="Times" w:hAnsi="Times"/>
          <w:sz w:val="28"/>
          <w:szCs w:val="28"/>
        </w:rPr>
      </w:pPr>
      <w:r w:rsidRPr="00DE4D86">
        <w:rPr>
          <w:rFonts w:ascii="Times" w:hAnsi="Times"/>
          <w:sz w:val="28"/>
          <w:szCs w:val="28"/>
        </w:rPr>
        <w:t>« </w:t>
      </w:r>
      <w:r>
        <w:rPr>
          <w:rFonts w:ascii="Times" w:hAnsi="Times"/>
          <w:sz w:val="28"/>
          <w:szCs w:val="28"/>
        </w:rPr>
        <w:t>Las inic</w:t>
      </w:r>
      <w:r w:rsidRPr="00DE4D86">
        <w:rPr>
          <w:rFonts w:ascii="Times" w:hAnsi="Times"/>
          <w:sz w:val="28"/>
          <w:szCs w:val="28"/>
        </w:rPr>
        <w:t>iativas transnacionales de los profesionales europeos de la cultura », conférence en espagnol pour le séminaire de recherche en sociologie de la culture de la Professeure Glaucia Villas Bôas, Université fédérale de Rio de Janeiro, 11 juin 2012. Conférence sur invitation</w:t>
      </w:r>
    </w:p>
    <w:p w14:paraId="57EFE9CB" w14:textId="77777777" w:rsidR="007531FC" w:rsidRPr="00DE4D86" w:rsidRDefault="007531FC" w:rsidP="007531FC">
      <w:pPr>
        <w:jc w:val="both"/>
        <w:rPr>
          <w:rFonts w:ascii="Times" w:hAnsi="Times"/>
          <w:sz w:val="28"/>
          <w:szCs w:val="28"/>
        </w:rPr>
      </w:pPr>
    </w:p>
    <w:p w14:paraId="29E8F347"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 Quels contenus pour la démocratisation culturelle dans l’Europe du XXIème siècle ? », in Actes du colloque </w:t>
      </w:r>
      <w:r w:rsidRPr="00DE4D86">
        <w:rPr>
          <w:rFonts w:ascii="Times" w:hAnsi="Times"/>
          <w:i/>
          <w:sz w:val="28"/>
          <w:szCs w:val="28"/>
        </w:rPr>
        <w:t>Démocratiser la culture. Une histoire comparée des politiques culturelles</w:t>
      </w:r>
      <w:r w:rsidRPr="00DE4D86">
        <w:rPr>
          <w:rFonts w:ascii="Times" w:hAnsi="Times"/>
          <w:sz w:val="28"/>
          <w:szCs w:val="28"/>
        </w:rPr>
        <w:t>, Centre d’histoire contemporaine de Sciences Po, Université de Bourgogne (Poirrier Philippe et Martin Laurent org.), 9 février 2012. Conférence sur invitation.</w:t>
      </w:r>
    </w:p>
    <w:p w14:paraId="68C9BF29" w14:textId="77777777" w:rsidR="007531FC" w:rsidRPr="00DE4D86" w:rsidRDefault="007531FC" w:rsidP="007531FC">
      <w:pPr>
        <w:jc w:val="both"/>
        <w:rPr>
          <w:rFonts w:ascii="Times" w:hAnsi="Times"/>
          <w:sz w:val="28"/>
          <w:szCs w:val="28"/>
        </w:rPr>
      </w:pPr>
    </w:p>
    <w:p w14:paraId="1EB775F7" w14:textId="77777777" w:rsidR="007531FC" w:rsidRPr="00DE4D86" w:rsidRDefault="007531FC" w:rsidP="007531FC">
      <w:pPr>
        <w:jc w:val="both"/>
        <w:rPr>
          <w:rFonts w:ascii="Times" w:hAnsi="Times"/>
          <w:sz w:val="28"/>
          <w:szCs w:val="28"/>
        </w:rPr>
      </w:pPr>
      <w:r w:rsidRPr="00DE4D86">
        <w:rPr>
          <w:rFonts w:ascii="Times" w:hAnsi="Times"/>
          <w:i/>
          <w:sz w:val="28"/>
          <w:szCs w:val="28"/>
        </w:rPr>
        <w:t>Le cirque aux avant-postes de l’Europe des arts</w:t>
      </w:r>
      <w:r w:rsidRPr="00DE4D86">
        <w:rPr>
          <w:rFonts w:ascii="Times" w:hAnsi="Times"/>
          <w:sz w:val="28"/>
          <w:szCs w:val="28"/>
        </w:rPr>
        <w:t>, in Actes du séminaire européen pour les arts du cirque, Fresh Circus 2, Hors les murs, 12-13 avril 2012, conférence sur invitation</w:t>
      </w:r>
    </w:p>
    <w:p w14:paraId="7F35580C" w14:textId="77777777" w:rsidR="007531FC" w:rsidRDefault="007531FC" w:rsidP="007531FC">
      <w:pPr>
        <w:jc w:val="both"/>
        <w:rPr>
          <w:rFonts w:ascii="Times" w:hAnsi="Times"/>
          <w:sz w:val="28"/>
          <w:szCs w:val="28"/>
        </w:rPr>
      </w:pPr>
    </w:p>
    <w:p w14:paraId="3C7FC3F6" w14:textId="77777777" w:rsidR="007531FC" w:rsidRDefault="007531FC" w:rsidP="007531FC">
      <w:pPr>
        <w:jc w:val="both"/>
        <w:rPr>
          <w:rFonts w:ascii="Times" w:hAnsi="Times"/>
          <w:sz w:val="28"/>
          <w:szCs w:val="28"/>
        </w:rPr>
      </w:pPr>
      <w:r>
        <w:rPr>
          <w:rFonts w:ascii="Times" w:hAnsi="Times"/>
          <w:sz w:val="28"/>
          <w:szCs w:val="28"/>
        </w:rPr>
        <w:t xml:space="preserve">Animation de l’atelier « Comment les projets artistiques et culturels prennent-ils en compte ou font-ils écho aux enjeux de la diversité culturelle et du dialogue interculturel ? », in </w:t>
      </w:r>
      <w:r w:rsidRPr="00320BA6">
        <w:rPr>
          <w:rFonts w:ascii="Times" w:hAnsi="Times"/>
          <w:i/>
          <w:sz w:val="28"/>
          <w:szCs w:val="28"/>
        </w:rPr>
        <w:t>Culture, société, diversité : nouveaux enjeux, nouvelles pratiques, Les grands débats de Villeurbanne – La traverse 2012, Séminaire de travail des acteurs culturels</w:t>
      </w:r>
      <w:r>
        <w:rPr>
          <w:rFonts w:ascii="Times" w:hAnsi="Times"/>
          <w:sz w:val="28"/>
          <w:szCs w:val="28"/>
        </w:rPr>
        <w:t xml:space="preserve"> (Observatoire des politiques culturelles org.), 12 décembre 2012. Conférence sur invitation</w:t>
      </w:r>
    </w:p>
    <w:p w14:paraId="0C8D9B19" w14:textId="77777777" w:rsidR="007531FC" w:rsidRDefault="007531FC" w:rsidP="007531FC">
      <w:pPr>
        <w:jc w:val="both"/>
        <w:rPr>
          <w:rFonts w:ascii="Times" w:hAnsi="Times"/>
          <w:sz w:val="28"/>
          <w:szCs w:val="28"/>
        </w:rPr>
      </w:pPr>
    </w:p>
    <w:p w14:paraId="2F83C2AF" w14:textId="77777777" w:rsidR="007531FC" w:rsidRDefault="007531FC" w:rsidP="007531FC">
      <w:pPr>
        <w:jc w:val="both"/>
        <w:rPr>
          <w:rFonts w:ascii="Times" w:hAnsi="Times"/>
          <w:sz w:val="28"/>
          <w:szCs w:val="28"/>
        </w:rPr>
      </w:pPr>
      <w:r>
        <w:rPr>
          <w:rFonts w:ascii="Times" w:hAnsi="Times"/>
          <w:sz w:val="28"/>
          <w:szCs w:val="28"/>
        </w:rPr>
        <w:t xml:space="preserve">Animation de la table-ronde </w:t>
      </w:r>
      <w:r w:rsidRPr="00C13452">
        <w:rPr>
          <w:rFonts w:ascii="Times" w:hAnsi="Times"/>
          <w:i/>
          <w:sz w:val="28"/>
          <w:szCs w:val="28"/>
        </w:rPr>
        <w:t>Les nouveaux enjeux des politiques culturelles</w:t>
      </w:r>
      <w:r>
        <w:rPr>
          <w:rFonts w:ascii="Times" w:hAnsi="Times"/>
          <w:sz w:val="28"/>
          <w:szCs w:val="28"/>
        </w:rPr>
        <w:t xml:space="preserve">, Observatoire des politiques culturelles org., Maison de l’Europe de Paris, 12 mars 2013. Conférence sur invitation </w:t>
      </w:r>
    </w:p>
    <w:p w14:paraId="6CD07AAE" w14:textId="77777777" w:rsidR="007531FC" w:rsidRDefault="007531FC" w:rsidP="007531FC">
      <w:pPr>
        <w:jc w:val="both"/>
        <w:rPr>
          <w:rFonts w:ascii="Times" w:hAnsi="Times"/>
          <w:sz w:val="28"/>
          <w:szCs w:val="28"/>
        </w:rPr>
      </w:pPr>
    </w:p>
    <w:p w14:paraId="66122707" w14:textId="7AE6067E" w:rsidR="004A7A98" w:rsidRDefault="007531FC" w:rsidP="007531FC">
      <w:pPr>
        <w:jc w:val="both"/>
        <w:rPr>
          <w:rFonts w:ascii="Times" w:hAnsi="Times"/>
          <w:sz w:val="28"/>
          <w:szCs w:val="28"/>
        </w:rPr>
      </w:pPr>
      <w:r>
        <w:rPr>
          <w:rFonts w:ascii="Times" w:hAnsi="Times"/>
          <w:sz w:val="28"/>
          <w:szCs w:val="28"/>
        </w:rPr>
        <w:t xml:space="preserve">Animation de la table-ronde d’ouverture à </w:t>
      </w:r>
      <w:r w:rsidRPr="00320BA6">
        <w:rPr>
          <w:rFonts w:ascii="Times" w:hAnsi="Times"/>
          <w:i/>
          <w:sz w:val="28"/>
          <w:szCs w:val="28"/>
        </w:rPr>
        <w:t>Construire la cité de la relation, L’enjeu interculturel dans les villes d’aujourd’hui</w:t>
      </w:r>
      <w:r>
        <w:rPr>
          <w:rFonts w:ascii="Times" w:hAnsi="Times"/>
          <w:sz w:val="28"/>
          <w:szCs w:val="28"/>
        </w:rPr>
        <w:t xml:space="preserve"> (avec Wieviorka Michel, Meyer-Bisch Patrice et Oudahar Salah), Strasbourg, 4 avril 2013. (Observatoire des politiques culturelles org.). Conférence sur invitation</w:t>
      </w:r>
    </w:p>
    <w:p w14:paraId="0610DDA8" w14:textId="376F0C70" w:rsidR="004A7A98" w:rsidRPr="008C08FB" w:rsidRDefault="004A7A98" w:rsidP="004A7A98">
      <w:pPr>
        <w:pStyle w:val="NormalWeb"/>
        <w:spacing w:before="240" w:beforeAutospacing="0" w:after="240" w:afterAutospacing="0"/>
        <w:ind w:right="240" w:hanging="567"/>
        <w:jc w:val="both"/>
        <w:rPr>
          <w:rFonts w:cs="Arial"/>
          <w:b/>
          <w:sz w:val="28"/>
          <w:szCs w:val="28"/>
        </w:rPr>
      </w:pPr>
      <w:r w:rsidRPr="004A7A98">
        <w:rPr>
          <w:rFonts w:cs="Arial"/>
          <w:b/>
          <w:sz w:val="28"/>
          <w:szCs w:val="28"/>
        </w:rPr>
        <w:tab/>
      </w:r>
      <w:r w:rsidRPr="008C08FB">
        <w:rPr>
          <w:rFonts w:cs="Arial"/>
          <w:b/>
          <w:sz w:val="28"/>
          <w:szCs w:val="28"/>
        </w:rPr>
        <w:t>Invitations dans des universités étrangères</w:t>
      </w:r>
    </w:p>
    <w:p w14:paraId="1ED991FC" w14:textId="3A76AEA2" w:rsidR="00D30BC4" w:rsidRPr="008C08FB" w:rsidRDefault="00D30BC4" w:rsidP="004A7A98">
      <w:pPr>
        <w:pStyle w:val="NormalWeb"/>
        <w:spacing w:before="240" w:beforeAutospacing="0" w:after="240" w:afterAutospacing="0"/>
        <w:ind w:right="240" w:hanging="567"/>
        <w:jc w:val="both"/>
        <w:rPr>
          <w:rFonts w:cs="Arial"/>
          <w:sz w:val="28"/>
          <w:szCs w:val="28"/>
        </w:rPr>
      </w:pPr>
      <w:r w:rsidRPr="008C08FB">
        <w:rPr>
          <w:rFonts w:cs="Arial"/>
          <w:sz w:val="28"/>
          <w:szCs w:val="28"/>
        </w:rPr>
        <w:tab/>
        <w:t>Chaque année, depuis 2010, cours en espagnol à l’Université fédérale de Juiz da Fora (Brésil), Département de communication. Thèmes : politiques culturelles des villes en Europe, stratégies de coopération des villes européennes</w:t>
      </w:r>
    </w:p>
    <w:p w14:paraId="3A3CF6BC" w14:textId="1E9F9075" w:rsidR="004A7A98" w:rsidRPr="008C08FB" w:rsidRDefault="004A7A98" w:rsidP="004A7A98">
      <w:pPr>
        <w:pStyle w:val="NormalWeb"/>
        <w:spacing w:before="240" w:beforeAutospacing="0" w:after="240" w:afterAutospacing="0"/>
        <w:ind w:right="240" w:hanging="567"/>
        <w:jc w:val="both"/>
        <w:rPr>
          <w:rFonts w:cs="Arial"/>
          <w:color w:val="000000" w:themeColor="text1"/>
          <w:sz w:val="28"/>
          <w:szCs w:val="28"/>
        </w:rPr>
      </w:pPr>
      <w:r w:rsidRPr="008C08FB">
        <w:rPr>
          <w:rFonts w:cs="Arial"/>
          <w:sz w:val="28"/>
          <w:szCs w:val="28"/>
        </w:rPr>
        <w:tab/>
        <w:t xml:space="preserve">Du 7 au 12 avril 2014, co-organisation du programme binational « Repenser l’Europe - </w:t>
      </w:r>
      <w:r w:rsidRPr="008C08FB">
        <w:rPr>
          <w:rFonts w:cs="Arial"/>
          <w:color w:val="000000" w:themeColor="text1"/>
          <w:sz w:val="28"/>
          <w:szCs w:val="28"/>
        </w:rPr>
        <w:t>Europa neu denken », Université Christian-Albrecht de Kiel (RFA), avec la participation de 7 étudiants de l’Institut d’études européennes de Paris 8. Conférence : « L’Europe entre histoire et mémoire(s) »</w:t>
      </w:r>
      <w:r w:rsidR="00D30BC4" w:rsidRPr="008C08FB">
        <w:rPr>
          <w:rFonts w:cs="Arial"/>
          <w:color w:val="000000" w:themeColor="text1"/>
          <w:sz w:val="28"/>
          <w:szCs w:val="28"/>
        </w:rPr>
        <w:t xml:space="preserve"> (avec le soutien de l’OFAJ)</w:t>
      </w:r>
    </w:p>
    <w:p w14:paraId="062A41C2" w14:textId="77777777" w:rsidR="00D30BC4" w:rsidRPr="008C08FB" w:rsidRDefault="004A7A98" w:rsidP="00D30BC4">
      <w:pPr>
        <w:ind w:hanging="567"/>
        <w:jc w:val="both"/>
        <w:rPr>
          <w:rStyle w:val="algo-summary"/>
          <w:rFonts w:ascii="Times" w:eastAsia="Times New Roman" w:hAnsi="Times" w:cs="Arial"/>
          <w:sz w:val="28"/>
          <w:szCs w:val="28"/>
        </w:rPr>
      </w:pPr>
      <w:r w:rsidRPr="008C08FB">
        <w:rPr>
          <w:rFonts w:ascii="Times" w:hAnsi="Times" w:cs="Arial"/>
          <w:color w:val="000000" w:themeColor="text1"/>
          <w:sz w:val="28"/>
          <w:szCs w:val="28"/>
        </w:rPr>
        <w:tab/>
      </w:r>
      <w:r w:rsidR="00D30BC4" w:rsidRPr="008C08FB">
        <w:rPr>
          <w:rFonts w:ascii="Times" w:hAnsi="Times" w:cs="Arial"/>
          <w:sz w:val="28"/>
          <w:szCs w:val="28"/>
          <w:lang w:val="en-US"/>
        </w:rPr>
        <w:t xml:space="preserve">Février 2015 : conférences en anglais dans le cadre de la chaire Jean Monnet  du professeur Rajendra K. Jain de l’Université </w:t>
      </w:r>
      <w:r w:rsidR="00D30BC4" w:rsidRPr="008C08FB">
        <w:rPr>
          <w:rStyle w:val="algo-summary"/>
          <w:rFonts w:ascii="Times" w:eastAsia="Times New Roman" w:hAnsi="Times" w:cs="Arial"/>
          <w:bCs/>
          <w:sz w:val="28"/>
          <w:szCs w:val="28"/>
        </w:rPr>
        <w:t>Jawaharlal Nehru (JNU</w:t>
      </w:r>
      <w:r w:rsidR="00D30BC4" w:rsidRPr="008C08FB">
        <w:rPr>
          <w:rStyle w:val="algo-summary"/>
          <w:rFonts w:ascii="Times" w:eastAsia="Times New Roman" w:hAnsi="Times" w:cs="Arial"/>
          <w:sz w:val="28"/>
          <w:szCs w:val="28"/>
        </w:rPr>
        <w:t xml:space="preserve">), Delhi, Inde (avec le soutien du Service de la Coopération et des Relations internationales de Paris 8) : </w:t>
      </w:r>
    </w:p>
    <w:p w14:paraId="1E29614E" w14:textId="2B660108" w:rsidR="00D30BC4" w:rsidRPr="008C08FB" w:rsidRDefault="00D30BC4" w:rsidP="00D30BC4">
      <w:pPr>
        <w:ind w:hanging="567"/>
        <w:jc w:val="both"/>
        <w:rPr>
          <w:rFonts w:ascii="Times" w:eastAsia="Times New Roman" w:hAnsi="Times" w:cs="Arial"/>
          <w:sz w:val="28"/>
          <w:szCs w:val="28"/>
        </w:rPr>
      </w:pPr>
      <w:r w:rsidRPr="008C08FB">
        <w:rPr>
          <w:rStyle w:val="algo-summary"/>
          <w:rFonts w:ascii="Times" w:eastAsia="Times New Roman" w:hAnsi="Times" w:cs="Arial"/>
          <w:sz w:val="28"/>
          <w:szCs w:val="28"/>
        </w:rPr>
        <w:tab/>
        <w:t xml:space="preserve">- </w:t>
      </w:r>
      <w:r w:rsidRPr="008C08FB">
        <w:rPr>
          <w:rFonts w:ascii="Times" w:hAnsi="Times" w:cs="Arial"/>
          <w:sz w:val="28"/>
          <w:szCs w:val="28"/>
        </w:rPr>
        <w:t>EU member states’ national cultural and educational policies: between sovereignty and European subsidiarity ;</w:t>
      </w:r>
    </w:p>
    <w:p w14:paraId="3486BF29" w14:textId="03424E8D" w:rsidR="00D30BC4" w:rsidRPr="008C08FB" w:rsidRDefault="00D30BC4" w:rsidP="00D30BC4">
      <w:pPr>
        <w:ind w:hanging="567"/>
        <w:jc w:val="both"/>
        <w:rPr>
          <w:rFonts w:ascii="Times" w:hAnsi="Times" w:cs="Arial"/>
          <w:sz w:val="28"/>
          <w:szCs w:val="28"/>
        </w:rPr>
      </w:pPr>
      <w:r w:rsidRPr="008C08FB">
        <w:rPr>
          <w:rFonts w:ascii="Times" w:hAnsi="Times" w:cs="Arial"/>
          <w:sz w:val="28"/>
          <w:szCs w:val="28"/>
        </w:rPr>
        <w:tab/>
        <w:t>- The Charter of Fundamental Rights of the European Union ;</w:t>
      </w:r>
    </w:p>
    <w:p w14:paraId="306048DC" w14:textId="21CC2502" w:rsidR="00D30BC4" w:rsidRPr="008C08FB" w:rsidRDefault="00D30BC4" w:rsidP="00D30BC4">
      <w:pPr>
        <w:ind w:hanging="567"/>
        <w:jc w:val="both"/>
        <w:rPr>
          <w:rFonts w:ascii="Times" w:hAnsi="Times" w:cs="Arial"/>
          <w:sz w:val="28"/>
          <w:szCs w:val="28"/>
        </w:rPr>
      </w:pPr>
      <w:r w:rsidRPr="008C08FB">
        <w:rPr>
          <w:rFonts w:ascii="Times" w:hAnsi="Times" w:cs="Arial"/>
          <w:sz w:val="28"/>
          <w:szCs w:val="28"/>
        </w:rPr>
        <w:tab/>
        <w:t>- Multiculturalism and interculturalism in Europe ;</w:t>
      </w:r>
    </w:p>
    <w:p w14:paraId="78D7E5E7" w14:textId="2FB47088" w:rsidR="00D30BC4" w:rsidRPr="008C08FB" w:rsidRDefault="00D30BC4" w:rsidP="00D30BC4">
      <w:pPr>
        <w:ind w:hanging="567"/>
        <w:jc w:val="both"/>
        <w:rPr>
          <w:rFonts w:ascii="Times" w:hAnsi="Times" w:cs="Arial"/>
          <w:sz w:val="28"/>
          <w:szCs w:val="28"/>
        </w:rPr>
      </w:pPr>
      <w:r w:rsidRPr="008C08FB">
        <w:rPr>
          <w:rFonts w:ascii="Times" w:hAnsi="Times" w:cs="Arial"/>
          <w:sz w:val="28"/>
          <w:szCs w:val="28"/>
        </w:rPr>
        <w:tab/>
        <w:t>- Islam and Europe ;</w:t>
      </w:r>
    </w:p>
    <w:p w14:paraId="0D9BC1C9" w14:textId="384DE1BB" w:rsidR="00D30BC4" w:rsidRPr="00D30BC4" w:rsidRDefault="00D30BC4" w:rsidP="00D30BC4">
      <w:pPr>
        <w:ind w:hanging="567"/>
        <w:jc w:val="both"/>
        <w:rPr>
          <w:rFonts w:ascii="Times" w:hAnsi="Times" w:cs="Arial"/>
          <w:sz w:val="28"/>
          <w:szCs w:val="28"/>
        </w:rPr>
      </w:pPr>
      <w:r w:rsidRPr="008C08FB">
        <w:rPr>
          <w:rFonts w:ascii="Times" w:hAnsi="Times" w:cs="Arial"/>
          <w:sz w:val="28"/>
          <w:szCs w:val="28"/>
        </w:rPr>
        <w:tab/>
        <w:t>- Muslims in France.</w:t>
      </w:r>
    </w:p>
    <w:p w14:paraId="0167C51B" w14:textId="05015622" w:rsidR="004A7A98" w:rsidRPr="00D30BC4" w:rsidRDefault="004A7A98" w:rsidP="00D30BC4">
      <w:pPr>
        <w:pStyle w:val="NormalWeb"/>
        <w:spacing w:before="240" w:beforeAutospacing="0" w:after="240" w:afterAutospacing="0"/>
        <w:ind w:right="240" w:hanging="567"/>
        <w:jc w:val="both"/>
        <w:rPr>
          <w:rFonts w:cs="Arial"/>
          <w:sz w:val="28"/>
          <w:szCs w:val="28"/>
        </w:rPr>
      </w:pPr>
    </w:p>
    <w:p w14:paraId="38AB15FD" w14:textId="77777777" w:rsidR="007531FC" w:rsidRPr="005235EE" w:rsidRDefault="007531FC" w:rsidP="007531FC">
      <w:pPr>
        <w:jc w:val="both"/>
        <w:rPr>
          <w:rFonts w:ascii="Times" w:hAnsi="Times"/>
          <w:b/>
          <w:i/>
          <w:sz w:val="28"/>
          <w:szCs w:val="28"/>
        </w:rPr>
      </w:pPr>
      <w:r w:rsidRPr="005235EE">
        <w:rPr>
          <w:rFonts w:ascii="Times" w:hAnsi="Times"/>
          <w:b/>
          <w:i/>
          <w:sz w:val="28"/>
          <w:szCs w:val="28"/>
        </w:rPr>
        <w:t>Valorisation de la recherche</w:t>
      </w:r>
    </w:p>
    <w:p w14:paraId="16776188" w14:textId="77777777" w:rsidR="007531FC" w:rsidRPr="005235EE" w:rsidRDefault="007531FC" w:rsidP="007531FC">
      <w:pPr>
        <w:jc w:val="both"/>
        <w:rPr>
          <w:rFonts w:ascii="Times" w:hAnsi="Times"/>
          <w:b/>
          <w:i/>
          <w:sz w:val="28"/>
          <w:szCs w:val="28"/>
        </w:rPr>
      </w:pPr>
    </w:p>
    <w:p w14:paraId="7CE550FB" w14:textId="77777777" w:rsidR="007531FC" w:rsidRPr="00DE4D86" w:rsidRDefault="007531FC" w:rsidP="007531FC">
      <w:pPr>
        <w:jc w:val="both"/>
        <w:rPr>
          <w:rFonts w:ascii="Times" w:hAnsi="Times"/>
          <w:b/>
          <w:i/>
          <w:sz w:val="28"/>
          <w:szCs w:val="28"/>
        </w:rPr>
      </w:pPr>
      <w:r w:rsidRPr="00DE4D86">
        <w:rPr>
          <w:rFonts w:ascii="Times" w:hAnsi="Times"/>
          <w:b/>
          <w:i/>
          <w:sz w:val="28"/>
          <w:szCs w:val="28"/>
        </w:rPr>
        <w:t>Ouvrages individuels</w:t>
      </w:r>
    </w:p>
    <w:p w14:paraId="04609E54" w14:textId="77777777" w:rsidR="007531FC" w:rsidRPr="00DE4D86" w:rsidRDefault="007531FC" w:rsidP="007531FC">
      <w:pPr>
        <w:jc w:val="both"/>
        <w:rPr>
          <w:rFonts w:ascii="Times" w:hAnsi="Times"/>
          <w:sz w:val="28"/>
          <w:szCs w:val="28"/>
        </w:rPr>
      </w:pPr>
    </w:p>
    <w:p w14:paraId="09A6BAC9" w14:textId="77777777" w:rsidR="007531FC" w:rsidRPr="00DE4D86" w:rsidRDefault="007531FC" w:rsidP="007531FC">
      <w:pPr>
        <w:jc w:val="both"/>
        <w:rPr>
          <w:rFonts w:ascii="Times" w:hAnsi="Times"/>
          <w:sz w:val="28"/>
          <w:szCs w:val="28"/>
        </w:rPr>
      </w:pPr>
      <w:r w:rsidRPr="00DE4D86">
        <w:rPr>
          <w:rFonts w:ascii="Times" w:hAnsi="Times"/>
          <w:i/>
          <w:sz w:val="28"/>
          <w:szCs w:val="28"/>
        </w:rPr>
        <w:t>Cinquante ans de France Culture</w:t>
      </w:r>
      <w:r w:rsidRPr="00DE4D86">
        <w:rPr>
          <w:rFonts w:ascii="Times" w:hAnsi="Times"/>
          <w:sz w:val="28"/>
          <w:szCs w:val="28"/>
        </w:rPr>
        <w:t xml:space="preserve"> (avec Laurentin Emmanuel), Flammarion, Paris, 2013</w:t>
      </w:r>
    </w:p>
    <w:p w14:paraId="5C586252" w14:textId="77777777" w:rsidR="007531FC" w:rsidRPr="00DE4D86" w:rsidRDefault="007531FC" w:rsidP="007531FC">
      <w:pPr>
        <w:jc w:val="both"/>
        <w:rPr>
          <w:rFonts w:ascii="Times" w:hAnsi="Times"/>
          <w:b/>
          <w:i/>
          <w:sz w:val="28"/>
          <w:szCs w:val="28"/>
        </w:rPr>
      </w:pPr>
    </w:p>
    <w:p w14:paraId="45C0D18F" w14:textId="77777777" w:rsidR="007531FC" w:rsidRPr="00DE4D86" w:rsidRDefault="007531FC" w:rsidP="007531FC">
      <w:pPr>
        <w:jc w:val="both"/>
        <w:rPr>
          <w:rFonts w:ascii="Times" w:hAnsi="Times"/>
          <w:b/>
          <w:i/>
          <w:sz w:val="28"/>
          <w:szCs w:val="28"/>
        </w:rPr>
      </w:pPr>
      <w:r>
        <w:rPr>
          <w:rFonts w:ascii="Times" w:hAnsi="Times"/>
          <w:b/>
          <w:i/>
          <w:sz w:val="28"/>
          <w:szCs w:val="28"/>
        </w:rPr>
        <w:t>Activités</w:t>
      </w:r>
      <w:r w:rsidRPr="00DE4D86">
        <w:rPr>
          <w:rFonts w:ascii="Times" w:hAnsi="Times"/>
          <w:b/>
          <w:i/>
          <w:sz w:val="28"/>
          <w:szCs w:val="28"/>
        </w:rPr>
        <w:t xml:space="preserve"> en matière de journalisme culturel</w:t>
      </w:r>
    </w:p>
    <w:p w14:paraId="49ED060E" w14:textId="77777777" w:rsidR="007531FC" w:rsidRPr="00DE4D86" w:rsidRDefault="007531FC" w:rsidP="007531FC">
      <w:pPr>
        <w:jc w:val="both"/>
        <w:rPr>
          <w:rFonts w:ascii="Times" w:hAnsi="Times"/>
          <w:sz w:val="28"/>
          <w:szCs w:val="28"/>
        </w:rPr>
      </w:pPr>
    </w:p>
    <w:p w14:paraId="28C484C6" w14:textId="232D38D5" w:rsidR="007531FC" w:rsidRPr="00DE4D86" w:rsidRDefault="007531FC" w:rsidP="007531FC">
      <w:pPr>
        <w:jc w:val="both"/>
        <w:rPr>
          <w:rFonts w:ascii="Times" w:hAnsi="Times"/>
          <w:sz w:val="28"/>
          <w:szCs w:val="28"/>
        </w:rPr>
      </w:pPr>
      <w:r w:rsidRPr="00DE4D86">
        <w:rPr>
          <w:rFonts w:ascii="Times" w:hAnsi="Times"/>
          <w:b/>
          <w:i/>
          <w:sz w:val="28"/>
          <w:szCs w:val="28"/>
        </w:rPr>
        <w:t xml:space="preserve">De </w:t>
      </w:r>
      <w:r w:rsidR="001A72E6">
        <w:rPr>
          <w:rFonts w:ascii="Times" w:hAnsi="Times"/>
          <w:b/>
          <w:i/>
          <w:sz w:val="28"/>
          <w:szCs w:val="28"/>
        </w:rPr>
        <w:t>2008</w:t>
      </w:r>
      <w:r w:rsidRPr="00DE4D86">
        <w:rPr>
          <w:rFonts w:ascii="Times" w:hAnsi="Times"/>
          <w:b/>
          <w:i/>
          <w:sz w:val="28"/>
          <w:szCs w:val="28"/>
        </w:rPr>
        <w:t xml:space="preserve"> à 2011 : </w:t>
      </w:r>
      <w:r w:rsidRPr="00DE4D86">
        <w:rPr>
          <w:rFonts w:ascii="Times" w:hAnsi="Times"/>
          <w:b/>
          <w:sz w:val="28"/>
          <w:szCs w:val="28"/>
        </w:rPr>
        <w:t>directrice éditoriale</w:t>
      </w:r>
      <w:r w:rsidRPr="00DE4D86">
        <w:rPr>
          <w:rFonts w:ascii="Times" w:hAnsi="Times"/>
          <w:sz w:val="28"/>
          <w:szCs w:val="28"/>
        </w:rPr>
        <w:t xml:space="preserve"> de </w:t>
      </w:r>
      <w:r w:rsidRPr="00DE4D86">
        <w:rPr>
          <w:rFonts w:ascii="Times" w:hAnsi="Times"/>
          <w:i/>
          <w:sz w:val="28"/>
          <w:szCs w:val="28"/>
        </w:rPr>
        <w:t>Culture Europe</w:t>
      </w:r>
      <w:r w:rsidRPr="00DE4D86">
        <w:rPr>
          <w:rFonts w:ascii="Times" w:hAnsi="Times"/>
          <w:sz w:val="28"/>
          <w:szCs w:val="28"/>
        </w:rPr>
        <w:t xml:space="preserve"> puis </w:t>
      </w:r>
      <w:r w:rsidRPr="00DE4D86">
        <w:rPr>
          <w:rFonts w:ascii="Times" w:hAnsi="Times"/>
          <w:i/>
          <w:sz w:val="28"/>
          <w:szCs w:val="28"/>
        </w:rPr>
        <w:t>Culture Europe International</w:t>
      </w:r>
      <w:r w:rsidRPr="00DE4D86">
        <w:rPr>
          <w:rFonts w:ascii="Times" w:hAnsi="Times"/>
          <w:sz w:val="28"/>
          <w:szCs w:val="28"/>
        </w:rPr>
        <w:t>, revue trimestrielle consacrée aux pratiques et politiques culturelles en Europe</w:t>
      </w:r>
      <w:r w:rsidR="001A72E6">
        <w:rPr>
          <w:rFonts w:ascii="Times" w:hAnsi="Times"/>
          <w:sz w:val="28"/>
          <w:szCs w:val="28"/>
        </w:rPr>
        <w:t xml:space="preserve"> (fondée en 1994, devenue électronique en 2008)</w:t>
      </w:r>
      <w:r w:rsidRPr="00DE4D86">
        <w:rPr>
          <w:rFonts w:ascii="Times" w:hAnsi="Times"/>
          <w:sz w:val="28"/>
          <w:szCs w:val="28"/>
        </w:rPr>
        <w:t xml:space="preserve">, revue bilingue français-anglais diffusée à 2 000 exemplaires en français et </w:t>
      </w:r>
      <w:r>
        <w:rPr>
          <w:rFonts w:ascii="Times" w:hAnsi="Times"/>
          <w:sz w:val="28"/>
          <w:szCs w:val="28"/>
        </w:rPr>
        <w:t>8</w:t>
      </w:r>
      <w:r w:rsidRPr="00DE4D86">
        <w:rPr>
          <w:rFonts w:ascii="Times" w:hAnsi="Times"/>
          <w:sz w:val="28"/>
          <w:szCs w:val="28"/>
        </w:rPr>
        <w:t xml:space="preserve">00 exemplaires en anglais (avec le soutien du ministère de la Culture et de la Communication et de l’Institut d’études européennes de Paris 8). Dans ce cadre, coordination de dossiers thématiques européens, choix d’articles de presse européens, traduction et rédaction d’articles. </w:t>
      </w:r>
      <w:r>
        <w:rPr>
          <w:rFonts w:ascii="Times" w:hAnsi="Times"/>
          <w:sz w:val="28"/>
          <w:szCs w:val="28"/>
        </w:rPr>
        <w:t>Collaboration avec l</w:t>
      </w:r>
      <w:r w:rsidRPr="00DE4D86">
        <w:rPr>
          <w:rFonts w:ascii="Times" w:hAnsi="Times"/>
          <w:sz w:val="28"/>
          <w:szCs w:val="28"/>
        </w:rPr>
        <w:t xml:space="preserve">es étudiants de l’IEE, spécialité ‘Politiques et gestion de la culture en Europe’ pour des traductions d’articles portant sur l’actualité culturelle européenne. </w:t>
      </w:r>
      <w:r>
        <w:rPr>
          <w:rFonts w:ascii="Times" w:hAnsi="Times"/>
          <w:sz w:val="28"/>
          <w:szCs w:val="28"/>
        </w:rPr>
        <w:t>Articles</w:t>
      </w:r>
      <w:r w:rsidR="001A72E6">
        <w:rPr>
          <w:rFonts w:ascii="Times" w:hAnsi="Times"/>
          <w:sz w:val="28"/>
          <w:szCs w:val="28"/>
        </w:rPr>
        <w:t xml:space="preserve"> (sélection)</w:t>
      </w:r>
      <w:r w:rsidRPr="00DE4D86">
        <w:rPr>
          <w:rFonts w:ascii="Times" w:hAnsi="Times"/>
          <w:sz w:val="28"/>
          <w:szCs w:val="28"/>
        </w:rPr>
        <w:t> :</w:t>
      </w:r>
    </w:p>
    <w:p w14:paraId="07CA7312" w14:textId="6648BA8F" w:rsidR="007531FC" w:rsidRPr="00DE4D86" w:rsidRDefault="001A72E6" w:rsidP="007531FC">
      <w:pPr>
        <w:jc w:val="both"/>
        <w:rPr>
          <w:rFonts w:ascii="Times" w:hAnsi="Times"/>
          <w:sz w:val="28"/>
          <w:szCs w:val="28"/>
          <w:lang w:val="en-US"/>
        </w:rPr>
      </w:pPr>
      <w:r w:rsidRPr="00DE4D86">
        <w:rPr>
          <w:rFonts w:ascii="Times" w:hAnsi="Times"/>
          <w:sz w:val="28"/>
          <w:szCs w:val="28"/>
          <w:lang w:val="en-US"/>
        </w:rPr>
        <w:t xml:space="preserve"> </w:t>
      </w:r>
      <w:r w:rsidR="007531FC" w:rsidRPr="00DE4D86">
        <w:rPr>
          <w:rFonts w:ascii="Times" w:hAnsi="Times"/>
          <w:sz w:val="28"/>
          <w:szCs w:val="28"/>
          <w:lang w:val="en-US"/>
        </w:rPr>
        <w:t xml:space="preserve">“Bengali cinema: Social criticism and visual Poetry. A long term History”, </w:t>
      </w:r>
      <w:r w:rsidR="007531FC" w:rsidRPr="00DE4D86">
        <w:rPr>
          <w:rFonts w:ascii="Times" w:hAnsi="Times"/>
          <w:i/>
          <w:sz w:val="28"/>
          <w:szCs w:val="28"/>
          <w:lang w:val="en-US"/>
        </w:rPr>
        <w:t>Culture Europe International</w:t>
      </w:r>
      <w:r w:rsidR="007531FC" w:rsidRPr="00DE4D86">
        <w:rPr>
          <w:rFonts w:ascii="Times" w:hAnsi="Times"/>
          <w:sz w:val="28"/>
          <w:szCs w:val="28"/>
          <w:lang w:val="en-US"/>
        </w:rPr>
        <w:t xml:space="preserve"> (versions française et anglaise), </w:t>
      </w:r>
      <w:hyperlink r:id="rId15" w:history="1">
        <w:r w:rsidR="007531FC" w:rsidRPr="00DE4D86">
          <w:rPr>
            <w:rStyle w:val="Lienhypertexte"/>
            <w:lang w:val="en-US"/>
          </w:rPr>
          <w:t>www.culture-europe-international.org</w:t>
        </w:r>
      </w:hyperlink>
      <w:r w:rsidR="007531FC" w:rsidRPr="00DE4D86">
        <w:rPr>
          <w:rFonts w:ascii="Times" w:hAnsi="Times"/>
          <w:sz w:val="28"/>
          <w:szCs w:val="28"/>
          <w:lang w:val="en-US"/>
        </w:rPr>
        <w:t>, juin 2009</w:t>
      </w:r>
    </w:p>
    <w:p w14:paraId="7CAD1C01"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Dossier </w:t>
      </w:r>
      <w:r w:rsidRPr="00DE4D86">
        <w:rPr>
          <w:rFonts w:ascii="Times" w:hAnsi="Times"/>
          <w:i/>
          <w:sz w:val="28"/>
          <w:szCs w:val="28"/>
        </w:rPr>
        <w:t xml:space="preserve">Vers de nouvelles politiques culturelles publiques au Brésil ? </w:t>
      </w:r>
      <w:r w:rsidRPr="00DE4D86">
        <w:rPr>
          <w:rFonts w:ascii="Times" w:hAnsi="Times"/>
          <w:sz w:val="28"/>
          <w:szCs w:val="28"/>
        </w:rPr>
        <w:t xml:space="preserve">(Autissier Anne-Marie et Heyward Ellen dir.) site de </w:t>
      </w:r>
      <w:r w:rsidRPr="00DE4D86">
        <w:rPr>
          <w:rFonts w:ascii="Times" w:hAnsi="Times"/>
          <w:i/>
          <w:sz w:val="28"/>
          <w:szCs w:val="28"/>
        </w:rPr>
        <w:t>Culture Europe International</w:t>
      </w:r>
      <w:r w:rsidRPr="00DE4D86">
        <w:rPr>
          <w:rFonts w:ascii="Times" w:hAnsi="Times"/>
          <w:sz w:val="28"/>
          <w:szCs w:val="28"/>
        </w:rPr>
        <w:t xml:space="preserve"> (</w:t>
      </w:r>
      <w:hyperlink r:id="rId16" w:history="1">
        <w:r w:rsidRPr="00DE4D86">
          <w:rPr>
            <w:rStyle w:val="Lienhypertexte"/>
          </w:rPr>
          <w:t>www.culture-europe-international.org</w:t>
        </w:r>
      </w:hyperlink>
      <w:r w:rsidRPr="00DE4D86">
        <w:rPr>
          <w:rFonts w:ascii="Times" w:hAnsi="Times"/>
          <w:sz w:val="28"/>
          <w:szCs w:val="28"/>
        </w:rPr>
        <w:t>), octobre 2011 (versions française et anglaise)</w:t>
      </w:r>
    </w:p>
    <w:p w14:paraId="1818417C" w14:textId="77777777" w:rsidR="007531FC" w:rsidRPr="00DE4D86" w:rsidRDefault="007531FC" w:rsidP="007531FC">
      <w:pPr>
        <w:jc w:val="both"/>
        <w:rPr>
          <w:rFonts w:ascii="Times" w:hAnsi="Times"/>
          <w:sz w:val="28"/>
          <w:szCs w:val="28"/>
        </w:rPr>
      </w:pPr>
    </w:p>
    <w:p w14:paraId="6E5DFE85" w14:textId="77777777" w:rsidR="007531FC" w:rsidRPr="00DE4D86" w:rsidRDefault="007531FC" w:rsidP="007531FC">
      <w:pPr>
        <w:jc w:val="both"/>
        <w:rPr>
          <w:rFonts w:ascii="Times" w:hAnsi="Times"/>
          <w:b/>
          <w:i/>
          <w:sz w:val="28"/>
          <w:szCs w:val="28"/>
          <w:lang w:val="en-US"/>
        </w:rPr>
      </w:pPr>
      <w:r w:rsidRPr="00DE4D86">
        <w:rPr>
          <w:rFonts w:ascii="Times" w:hAnsi="Times"/>
          <w:b/>
          <w:i/>
          <w:sz w:val="28"/>
          <w:szCs w:val="28"/>
          <w:lang w:val="en-US"/>
        </w:rPr>
        <w:t>Autres articles</w:t>
      </w:r>
    </w:p>
    <w:p w14:paraId="26FA1C3E" w14:textId="77777777" w:rsidR="007531FC" w:rsidRPr="00DE4D86" w:rsidRDefault="007531FC" w:rsidP="007531FC">
      <w:pPr>
        <w:jc w:val="both"/>
        <w:rPr>
          <w:rFonts w:ascii="Times" w:hAnsi="Times"/>
          <w:sz w:val="28"/>
          <w:szCs w:val="28"/>
          <w:lang w:val="en-US"/>
        </w:rPr>
      </w:pPr>
    </w:p>
    <w:p w14:paraId="602DD598"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Réalisation d’entretiens avec les metteurs en scène Éric Lacascade (Compagnie Éric Lacascade, France), Marco Martinelli (Teatro delle Albe, Italie), Declan Donnellan (Cheek by Jowl, Royaume-Uni) Margarita Mladenova et Ivan Dobchev (Théâtre-laboratoire Sfumato, Bulgarie) pour le </w:t>
      </w:r>
      <w:r w:rsidRPr="00DE4D86">
        <w:rPr>
          <w:rFonts w:ascii="Times" w:hAnsi="Times"/>
          <w:i/>
          <w:sz w:val="28"/>
          <w:szCs w:val="28"/>
        </w:rPr>
        <w:t>Journal du Laboratoire d’expérimentation théâtrale - projet européen -,</w:t>
      </w:r>
      <w:r w:rsidRPr="00DE4D86">
        <w:rPr>
          <w:rFonts w:ascii="Times" w:hAnsi="Times"/>
          <w:sz w:val="28"/>
          <w:szCs w:val="28"/>
        </w:rPr>
        <w:t xml:space="preserve"> CCN de Franche-Comté, Belfort, juillet 2010, pp. 2 </w:t>
      </w:r>
      <w:r>
        <w:rPr>
          <w:rFonts w:ascii="Times" w:hAnsi="Times"/>
          <w:sz w:val="28"/>
          <w:szCs w:val="28"/>
        </w:rPr>
        <w:t>-</w:t>
      </w:r>
      <w:r w:rsidRPr="00DE4D86">
        <w:rPr>
          <w:rFonts w:ascii="Times" w:hAnsi="Times"/>
          <w:sz w:val="28"/>
          <w:szCs w:val="28"/>
        </w:rPr>
        <w:t xml:space="preserve"> 8</w:t>
      </w:r>
    </w:p>
    <w:p w14:paraId="59681264" w14:textId="77777777" w:rsidR="007531FC" w:rsidRPr="00DE4D86" w:rsidRDefault="007531FC" w:rsidP="007531FC">
      <w:pPr>
        <w:jc w:val="both"/>
        <w:rPr>
          <w:rFonts w:ascii="Times" w:hAnsi="Times"/>
          <w:sz w:val="28"/>
          <w:szCs w:val="28"/>
        </w:rPr>
      </w:pPr>
    </w:p>
    <w:p w14:paraId="08966EEF" w14:textId="77777777" w:rsidR="007531FC" w:rsidRPr="00DE4D86" w:rsidRDefault="007531FC" w:rsidP="007531FC">
      <w:pPr>
        <w:jc w:val="both"/>
        <w:rPr>
          <w:rFonts w:ascii="Times" w:hAnsi="Times"/>
          <w:b/>
          <w:i/>
          <w:sz w:val="28"/>
          <w:szCs w:val="28"/>
        </w:rPr>
      </w:pPr>
    </w:p>
    <w:p w14:paraId="0E2A69D2" w14:textId="77777777" w:rsidR="007531FC" w:rsidRPr="00DE4D86" w:rsidRDefault="007531FC" w:rsidP="007531FC">
      <w:pPr>
        <w:jc w:val="both"/>
        <w:rPr>
          <w:rFonts w:ascii="Times" w:hAnsi="Times"/>
          <w:b/>
          <w:i/>
          <w:sz w:val="28"/>
          <w:szCs w:val="28"/>
        </w:rPr>
      </w:pPr>
      <w:r w:rsidRPr="00DE4D86">
        <w:rPr>
          <w:rFonts w:ascii="Times" w:hAnsi="Times"/>
          <w:b/>
          <w:i/>
          <w:sz w:val="28"/>
          <w:szCs w:val="28"/>
        </w:rPr>
        <w:t>Interviews et mentions dans les médias (presse et radio)</w:t>
      </w:r>
    </w:p>
    <w:p w14:paraId="0C2A4A1A" w14:textId="77777777" w:rsidR="007531FC" w:rsidRPr="00DE4D86" w:rsidRDefault="007531FC" w:rsidP="007531FC">
      <w:pPr>
        <w:jc w:val="both"/>
        <w:rPr>
          <w:rFonts w:ascii="Times" w:hAnsi="Times"/>
          <w:b/>
          <w:i/>
          <w:sz w:val="28"/>
          <w:szCs w:val="28"/>
        </w:rPr>
      </w:pPr>
    </w:p>
    <w:p w14:paraId="4D696C62" w14:textId="77777777" w:rsidR="007531FC" w:rsidRPr="00DE4D86" w:rsidRDefault="007531FC" w:rsidP="007531FC">
      <w:pPr>
        <w:jc w:val="both"/>
        <w:rPr>
          <w:rFonts w:ascii="Times" w:hAnsi="Times"/>
          <w:i/>
          <w:sz w:val="28"/>
          <w:szCs w:val="28"/>
        </w:rPr>
      </w:pPr>
      <w:r w:rsidRPr="00DE4D86">
        <w:rPr>
          <w:rFonts w:ascii="Times" w:hAnsi="Times"/>
          <w:i/>
          <w:sz w:val="28"/>
          <w:szCs w:val="28"/>
        </w:rPr>
        <w:t>Interviews et participation à des table-rondes</w:t>
      </w:r>
    </w:p>
    <w:p w14:paraId="606FDA7E" w14:textId="77777777" w:rsidR="007531FC" w:rsidRPr="00DE4D86" w:rsidRDefault="007531FC" w:rsidP="007531FC">
      <w:pPr>
        <w:jc w:val="both"/>
        <w:rPr>
          <w:rFonts w:ascii="Times" w:hAnsi="Times"/>
          <w:sz w:val="28"/>
          <w:szCs w:val="28"/>
        </w:rPr>
      </w:pPr>
    </w:p>
    <w:p w14:paraId="3E1E0D62" w14:textId="7F95DB15" w:rsidR="007531FC" w:rsidRPr="00DE4D86" w:rsidRDefault="00B86C34" w:rsidP="007531FC">
      <w:pPr>
        <w:jc w:val="both"/>
        <w:rPr>
          <w:rFonts w:ascii="Times" w:hAnsi="Times"/>
          <w:sz w:val="28"/>
          <w:szCs w:val="28"/>
        </w:rPr>
      </w:pPr>
      <w:r w:rsidRPr="008C08FB">
        <w:rPr>
          <w:rFonts w:ascii="Times" w:hAnsi="Times"/>
          <w:sz w:val="28"/>
          <w:szCs w:val="28"/>
        </w:rPr>
        <w:t>De 2009 à 2013</w:t>
      </w:r>
      <w:r w:rsidR="007531FC" w:rsidRPr="008C08FB">
        <w:rPr>
          <w:rFonts w:ascii="Times" w:hAnsi="Times"/>
          <w:sz w:val="28"/>
          <w:szCs w:val="28"/>
        </w:rPr>
        <w:t>,</w:t>
      </w:r>
      <w:r w:rsidR="007531FC" w:rsidRPr="00DE4D86">
        <w:rPr>
          <w:rFonts w:ascii="Times" w:hAnsi="Times"/>
          <w:sz w:val="28"/>
          <w:szCs w:val="28"/>
        </w:rPr>
        <w:t xml:space="preserve">  tous les ans, en décembre/janvier, interview dans l’émission de Vallet Marie-Christine, </w:t>
      </w:r>
      <w:r w:rsidR="007531FC" w:rsidRPr="00DE4D86">
        <w:rPr>
          <w:rFonts w:ascii="Times" w:hAnsi="Times"/>
          <w:i/>
          <w:sz w:val="28"/>
          <w:szCs w:val="28"/>
        </w:rPr>
        <w:t xml:space="preserve">C’est en France, c’est en Europe </w:t>
      </w:r>
      <w:r w:rsidR="007531FC" w:rsidRPr="00DE4D86">
        <w:rPr>
          <w:rFonts w:ascii="Times" w:hAnsi="Times"/>
          <w:sz w:val="28"/>
          <w:szCs w:val="28"/>
        </w:rPr>
        <w:t>(France Info</w:t>
      </w:r>
      <w:r w:rsidR="007531FC" w:rsidRPr="00DE4D86">
        <w:rPr>
          <w:rFonts w:ascii="Times" w:hAnsi="Times"/>
          <w:i/>
          <w:sz w:val="28"/>
          <w:szCs w:val="28"/>
        </w:rPr>
        <w:t>) </w:t>
      </w:r>
      <w:r w:rsidR="007531FC" w:rsidRPr="00DE4D86">
        <w:rPr>
          <w:rFonts w:ascii="Times" w:hAnsi="Times"/>
          <w:sz w:val="28"/>
          <w:szCs w:val="28"/>
        </w:rPr>
        <w:t>Thème : les Capitales européennes de la culture (en particulier 31 décembre 2011 : Guimarães et Maribor ; 5 janvier 2013 : Marseille-Provence-Côte d’Azur et Ko</w:t>
      </w:r>
      <w:r w:rsidR="007531FC" w:rsidRPr="00DE4D86">
        <w:rPr>
          <w:rFonts w:ascii="Times" w:eastAsia="Times New Roman" w:hAnsi="Times" w:cs="Times New Roman"/>
          <w:bCs/>
          <w:sz w:val="28"/>
          <w:szCs w:val="28"/>
        </w:rPr>
        <w:t>š</w:t>
      </w:r>
      <w:r w:rsidR="007531FC" w:rsidRPr="00DE4D86">
        <w:rPr>
          <w:rFonts w:ascii="Times" w:hAnsi="Times"/>
          <w:sz w:val="28"/>
          <w:szCs w:val="28"/>
        </w:rPr>
        <w:t>ice)</w:t>
      </w:r>
    </w:p>
    <w:p w14:paraId="21F43AE0" w14:textId="77777777" w:rsidR="007531FC" w:rsidRPr="00DE4D86" w:rsidRDefault="007531FC" w:rsidP="007531FC">
      <w:pPr>
        <w:jc w:val="both"/>
        <w:rPr>
          <w:rFonts w:ascii="Times" w:hAnsi="Times"/>
          <w:sz w:val="28"/>
          <w:szCs w:val="28"/>
        </w:rPr>
      </w:pPr>
    </w:p>
    <w:p w14:paraId="318367C9"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 Histoire des festivals », </w:t>
      </w:r>
      <w:r w:rsidRPr="00DE4D86">
        <w:rPr>
          <w:rFonts w:ascii="Times" w:hAnsi="Times"/>
          <w:i/>
          <w:sz w:val="28"/>
          <w:szCs w:val="28"/>
        </w:rPr>
        <w:t>La fabrique de l’histoire</w:t>
      </w:r>
      <w:r w:rsidRPr="00DE4D86">
        <w:rPr>
          <w:rFonts w:ascii="Times" w:hAnsi="Times"/>
          <w:sz w:val="28"/>
          <w:szCs w:val="28"/>
        </w:rPr>
        <w:t xml:space="preserve"> de Laurentin Emmanuel, France Culture, 12 juillet 2012</w:t>
      </w:r>
    </w:p>
    <w:p w14:paraId="19315DA4"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 Dans la foule des grands festivals », </w:t>
      </w:r>
      <w:r w:rsidRPr="00DE4D86">
        <w:rPr>
          <w:rFonts w:ascii="Times" w:hAnsi="Times"/>
          <w:i/>
          <w:sz w:val="28"/>
          <w:szCs w:val="28"/>
        </w:rPr>
        <w:t>Culturesmonde</w:t>
      </w:r>
      <w:r w:rsidRPr="00DE4D86">
        <w:rPr>
          <w:rFonts w:ascii="Times" w:hAnsi="Times"/>
          <w:sz w:val="28"/>
          <w:szCs w:val="28"/>
        </w:rPr>
        <w:t xml:space="preserve"> de Delorme Florian, France Culture, 8 mai 2013</w:t>
      </w:r>
    </w:p>
    <w:p w14:paraId="15E22B55" w14:textId="77777777" w:rsidR="007531FC" w:rsidRPr="00DE4D86" w:rsidRDefault="007531FC" w:rsidP="007531FC">
      <w:pPr>
        <w:jc w:val="both"/>
        <w:rPr>
          <w:rFonts w:ascii="Times" w:hAnsi="Times"/>
          <w:sz w:val="28"/>
          <w:szCs w:val="28"/>
        </w:rPr>
      </w:pPr>
      <w:r w:rsidRPr="00DE4D86">
        <w:rPr>
          <w:rFonts w:ascii="Times" w:hAnsi="Times"/>
          <w:i/>
          <w:sz w:val="28"/>
          <w:szCs w:val="28"/>
        </w:rPr>
        <w:t>Les matins de France Culture</w:t>
      </w:r>
      <w:r w:rsidRPr="00DE4D86">
        <w:rPr>
          <w:rFonts w:ascii="Times" w:hAnsi="Times"/>
          <w:sz w:val="28"/>
          <w:szCs w:val="28"/>
        </w:rPr>
        <w:t xml:space="preserve"> de Voinchet Marc, France Culture, 21 juin 2013 </w:t>
      </w:r>
    </w:p>
    <w:p w14:paraId="20A50BAF"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 France Culture, Cinquante ans d’exception », propos recueillis par Delye Hélène, </w:t>
      </w:r>
      <w:r w:rsidRPr="00DE4D86">
        <w:rPr>
          <w:rFonts w:ascii="Times" w:hAnsi="Times"/>
          <w:i/>
          <w:sz w:val="28"/>
          <w:szCs w:val="28"/>
        </w:rPr>
        <w:t>Le Monde TéléVisions</w:t>
      </w:r>
      <w:r w:rsidRPr="00DE4D86">
        <w:rPr>
          <w:rFonts w:ascii="Times" w:hAnsi="Times"/>
          <w:sz w:val="28"/>
          <w:szCs w:val="28"/>
        </w:rPr>
        <w:t xml:space="preserve"> 24/30 juin 2013, pp. 1 </w:t>
      </w:r>
      <w:r>
        <w:rPr>
          <w:rFonts w:ascii="Times" w:hAnsi="Times"/>
          <w:sz w:val="28"/>
          <w:szCs w:val="28"/>
        </w:rPr>
        <w:t>-</w:t>
      </w:r>
      <w:r w:rsidRPr="00DE4D86">
        <w:rPr>
          <w:rFonts w:ascii="Times" w:hAnsi="Times"/>
          <w:sz w:val="28"/>
          <w:szCs w:val="28"/>
        </w:rPr>
        <w:t xml:space="preserve"> 8</w:t>
      </w:r>
    </w:p>
    <w:p w14:paraId="76BE0E10"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Gindensperger Sophie, « De ‘l’ORTF’ à la ‘haute couture radiophonique’ », </w:t>
      </w:r>
      <w:r w:rsidRPr="00DE4D86">
        <w:rPr>
          <w:rFonts w:ascii="Times" w:hAnsi="Times"/>
          <w:i/>
          <w:sz w:val="28"/>
          <w:szCs w:val="28"/>
        </w:rPr>
        <w:t>Libération</w:t>
      </w:r>
      <w:r w:rsidRPr="00DE4D86">
        <w:rPr>
          <w:rFonts w:ascii="Times" w:hAnsi="Times"/>
          <w:sz w:val="28"/>
          <w:szCs w:val="28"/>
        </w:rPr>
        <w:t xml:space="preserve">, 23 septembre 2013, pp. 34 </w:t>
      </w:r>
      <w:r>
        <w:rPr>
          <w:rFonts w:ascii="Times" w:hAnsi="Times"/>
          <w:sz w:val="28"/>
          <w:szCs w:val="28"/>
        </w:rPr>
        <w:t>-</w:t>
      </w:r>
      <w:r w:rsidRPr="00DE4D86">
        <w:rPr>
          <w:rFonts w:ascii="Times" w:hAnsi="Times"/>
          <w:sz w:val="28"/>
          <w:szCs w:val="28"/>
        </w:rPr>
        <w:t xml:space="preserve"> 35</w:t>
      </w:r>
    </w:p>
    <w:p w14:paraId="742E85AD" w14:textId="77777777" w:rsidR="007531FC" w:rsidRPr="00DE4D86" w:rsidRDefault="007531FC" w:rsidP="007531FC">
      <w:pPr>
        <w:jc w:val="both"/>
        <w:rPr>
          <w:rFonts w:ascii="Times" w:hAnsi="Times"/>
          <w:sz w:val="28"/>
          <w:szCs w:val="28"/>
        </w:rPr>
      </w:pPr>
      <w:r w:rsidRPr="00DE4D86">
        <w:rPr>
          <w:rFonts w:ascii="Times" w:hAnsi="Times"/>
          <w:i/>
          <w:sz w:val="28"/>
          <w:szCs w:val="28"/>
        </w:rPr>
        <w:t>La Máquina de pensar</w:t>
      </w:r>
      <w:r w:rsidRPr="00DE4D86">
        <w:rPr>
          <w:rFonts w:ascii="Times" w:hAnsi="Times"/>
          <w:sz w:val="28"/>
          <w:szCs w:val="28"/>
        </w:rPr>
        <w:t xml:space="preserve">, émission de </w:t>
      </w:r>
      <w:r w:rsidRPr="00DE4D86">
        <w:rPr>
          <w:rFonts w:ascii="Times" w:eastAsia="Times New Roman" w:hAnsi="Times" w:cs="Times New Roman"/>
          <w:sz w:val="28"/>
          <w:szCs w:val="28"/>
        </w:rPr>
        <w:t>Pablo Silva Olazábal</w:t>
      </w:r>
      <w:r w:rsidRPr="00DE4D86">
        <w:rPr>
          <w:rFonts w:ascii="Times" w:hAnsi="Times"/>
          <w:sz w:val="28"/>
          <w:szCs w:val="28"/>
        </w:rPr>
        <w:t>, Radio Uruguay, Radio publique d’Uruguay, 12 août 2013, Montevideo</w:t>
      </w:r>
    </w:p>
    <w:p w14:paraId="37CB4671" w14:textId="77777777" w:rsidR="007531FC" w:rsidRPr="00DE4D86" w:rsidRDefault="007531FC" w:rsidP="007531FC">
      <w:pPr>
        <w:jc w:val="both"/>
        <w:rPr>
          <w:rFonts w:ascii="Times" w:hAnsi="Times"/>
          <w:sz w:val="28"/>
          <w:szCs w:val="28"/>
        </w:rPr>
      </w:pPr>
    </w:p>
    <w:p w14:paraId="0C5A3BFD" w14:textId="77777777" w:rsidR="007531FC" w:rsidRPr="00DE4D86" w:rsidRDefault="007531FC" w:rsidP="007531FC">
      <w:pPr>
        <w:jc w:val="both"/>
        <w:rPr>
          <w:rFonts w:ascii="Times" w:hAnsi="Times"/>
          <w:i/>
          <w:sz w:val="28"/>
          <w:szCs w:val="28"/>
        </w:rPr>
      </w:pPr>
      <w:r w:rsidRPr="00DE4D86">
        <w:rPr>
          <w:rFonts w:ascii="Times" w:hAnsi="Times"/>
          <w:i/>
          <w:sz w:val="28"/>
          <w:szCs w:val="28"/>
        </w:rPr>
        <w:t>Mentions</w:t>
      </w:r>
    </w:p>
    <w:p w14:paraId="7CBC11B4" w14:textId="77777777" w:rsidR="007531FC" w:rsidRPr="00DE4D86" w:rsidRDefault="007531FC" w:rsidP="007531FC">
      <w:pPr>
        <w:jc w:val="both"/>
        <w:rPr>
          <w:rFonts w:ascii="Times" w:hAnsi="Times"/>
          <w:sz w:val="28"/>
          <w:szCs w:val="28"/>
        </w:rPr>
      </w:pPr>
    </w:p>
    <w:p w14:paraId="56001A74"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 France Culture, cette quinqua », </w:t>
      </w:r>
      <w:r w:rsidRPr="00DE4D86">
        <w:rPr>
          <w:rFonts w:ascii="Times" w:hAnsi="Times"/>
          <w:i/>
          <w:sz w:val="28"/>
          <w:szCs w:val="28"/>
        </w:rPr>
        <w:t>Obs Télé Ciné</w:t>
      </w:r>
      <w:r w:rsidRPr="00DE4D86">
        <w:rPr>
          <w:rFonts w:ascii="Times" w:hAnsi="Times"/>
          <w:sz w:val="28"/>
          <w:szCs w:val="28"/>
        </w:rPr>
        <w:t>, 18/24 mai 2013, pp. 6 - 9</w:t>
      </w:r>
    </w:p>
    <w:p w14:paraId="5D03BBEA"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Imbault Marie-Christine, « France Culture, la cinquantaine innovante », </w:t>
      </w:r>
      <w:r w:rsidRPr="00DE4D86">
        <w:rPr>
          <w:rFonts w:ascii="Times" w:hAnsi="Times"/>
          <w:i/>
          <w:sz w:val="28"/>
          <w:szCs w:val="28"/>
        </w:rPr>
        <w:t>Livres Hebdo</w:t>
      </w:r>
      <w:r w:rsidRPr="00DE4D86">
        <w:rPr>
          <w:rFonts w:ascii="Times" w:hAnsi="Times"/>
          <w:sz w:val="28"/>
          <w:szCs w:val="28"/>
        </w:rPr>
        <w:t>, 7 juin 2013, pp. 1 - 2</w:t>
      </w:r>
    </w:p>
    <w:p w14:paraId="734CEFCC"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Le Drollec Alexandre, « France Culture, une exception française », </w:t>
      </w:r>
      <w:r w:rsidRPr="00DE4D86">
        <w:rPr>
          <w:rFonts w:ascii="Times" w:hAnsi="Times"/>
          <w:i/>
          <w:sz w:val="28"/>
          <w:szCs w:val="28"/>
        </w:rPr>
        <w:t>Ciné Télé Obs</w:t>
      </w:r>
      <w:r w:rsidRPr="00DE4D86">
        <w:rPr>
          <w:rFonts w:ascii="Times" w:hAnsi="Times"/>
          <w:sz w:val="28"/>
          <w:szCs w:val="28"/>
        </w:rPr>
        <w:t>, 15/21 juin 2013, pp. 6 - 9</w:t>
      </w:r>
    </w:p>
    <w:p w14:paraId="6998659C"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 50 ans de France Culture : un livre, une émission et le palais de Tokyo », </w:t>
      </w:r>
      <w:r w:rsidRPr="00DE4D86">
        <w:rPr>
          <w:rFonts w:ascii="Times" w:hAnsi="Times"/>
          <w:i/>
          <w:sz w:val="28"/>
          <w:szCs w:val="28"/>
        </w:rPr>
        <w:t>TéléObs</w:t>
      </w:r>
      <w:r w:rsidRPr="00DE4D86">
        <w:rPr>
          <w:rFonts w:ascii="Times" w:hAnsi="Times"/>
          <w:sz w:val="28"/>
          <w:szCs w:val="28"/>
        </w:rPr>
        <w:t xml:space="preserve">, 17 juin 2013. </w:t>
      </w:r>
      <w:hyperlink r:id="rId17" w:history="1">
        <w:r w:rsidRPr="00DE4D86">
          <w:rPr>
            <w:rStyle w:val="Lienhypertexte"/>
          </w:rPr>
          <w:t>www.teleobs.nouvelobs.com</w:t>
        </w:r>
      </w:hyperlink>
      <w:r w:rsidRPr="00DE4D86">
        <w:rPr>
          <w:rFonts w:ascii="Times" w:eastAsia="Times New Roman" w:hAnsi="Times" w:cs="Times New Roman"/>
          <w:sz w:val="28"/>
          <w:szCs w:val="28"/>
        </w:rPr>
        <w:t xml:space="preserve"> </w:t>
      </w:r>
    </w:p>
    <w:p w14:paraId="167EFF4B"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 Cinquante ans de France Culture », </w:t>
      </w:r>
      <w:r w:rsidRPr="00DE4D86">
        <w:rPr>
          <w:rFonts w:ascii="Times" w:hAnsi="Times"/>
          <w:i/>
          <w:sz w:val="28"/>
          <w:szCs w:val="28"/>
        </w:rPr>
        <w:t>My Boox</w:t>
      </w:r>
      <w:r w:rsidRPr="00DE4D86">
        <w:rPr>
          <w:rFonts w:ascii="Times" w:hAnsi="Times"/>
          <w:sz w:val="28"/>
          <w:szCs w:val="28"/>
        </w:rPr>
        <w:t xml:space="preserve">, 18 juin 2013. </w:t>
      </w:r>
      <w:hyperlink r:id="rId18" w:history="1">
        <w:r w:rsidRPr="00DE4D86">
          <w:rPr>
            <w:rStyle w:val="Lienhypertexte"/>
          </w:rPr>
          <w:t>www.myboox.fr</w:t>
        </w:r>
      </w:hyperlink>
      <w:r w:rsidRPr="00DE4D86">
        <w:rPr>
          <w:rFonts w:ascii="Times" w:eastAsia="Times New Roman" w:hAnsi="Times" w:cs="Times New Roman"/>
          <w:sz w:val="28"/>
          <w:szCs w:val="28"/>
        </w:rPr>
        <w:t xml:space="preserve"> </w:t>
      </w:r>
    </w:p>
    <w:p w14:paraId="2114B01F"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Poussielgue Grégoire, « Pour ses 50 ans, France Culture se démultiplie », Les Échos.fr, 18 juin 2013. </w:t>
      </w:r>
      <w:hyperlink r:id="rId19" w:history="1">
        <w:r w:rsidRPr="00DE4D86">
          <w:rPr>
            <w:rStyle w:val="Lienhypertexte"/>
          </w:rPr>
          <w:t>www.lesechos.fr</w:t>
        </w:r>
      </w:hyperlink>
      <w:r w:rsidRPr="00DE4D86">
        <w:rPr>
          <w:rFonts w:ascii="Times" w:hAnsi="Times"/>
          <w:sz w:val="28"/>
          <w:szCs w:val="28"/>
        </w:rPr>
        <w:t xml:space="preserve"> </w:t>
      </w:r>
    </w:p>
    <w:p w14:paraId="31B560DE"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 Les 50 ans de France Culture », </w:t>
      </w:r>
      <w:r w:rsidRPr="00DE4D86">
        <w:rPr>
          <w:rFonts w:ascii="Times" w:hAnsi="Times"/>
          <w:i/>
          <w:sz w:val="28"/>
          <w:szCs w:val="28"/>
        </w:rPr>
        <w:t>Sortiz</w:t>
      </w:r>
      <w:r w:rsidRPr="00DE4D86">
        <w:rPr>
          <w:rFonts w:ascii="Times" w:hAnsi="Times"/>
          <w:sz w:val="28"/>
          <w:szCs w:val="28"/>
        </w:rPr>
        <w:t xml:space="preserve">, 19 juin 2013. </w:t>
      </w:r>
      <w:hyperlink r:id="rId20" w:history="1">
        <w:r w:rsidRPr="00DE4D86">
          <w:rPr>
            <w:rStyle w:val="Lienhypertexte"/>
          </w:rPr>
          <w:t>www.sortiz.com</w:t>
        </w:r>
      </w:hyperlink>
      <w:r w:rsidRPr="00DE4D86">
        <w:rPr>
          <w:rFonts w:ascii="Times" w:hAnsi="Times"/>
          <w:sz w:val="28"/>
          <w:szCs w:val="28"/>
        </w:rPr>
        <w:t xml:space="preserve"> </w:t>
      </w:r>
    </w:p>
    <w:p w14:paraId="1651E2B1"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Frat Muriel, « Le premier livre anniversaire », </w:t>
      </w:r>
      <w:r w:rsidRPr="00DE4D86">
        <w:rPr>
          <w:rFonts w:ascii="Times" w:hAnsi="Times"/>
          <w:i/>
          <w:sz w:val="28"/>
          <w:szCs w:val="28"/>
        </w:rPr>
        <w:t>Le Figaro et vous</w:t>
      </w:r>
      <w:r w:rsidRPr="00DE4D86">
        <w:rPr>
          <w:rFonts w:ascii="Times" w:hAnsi="Times"/>
          <w:sz w:val="28"/>
          <w:szCs w:val="28"/>
        </w:rPr>
        <w:t>, 19 juin 2013, page 36</w:t>
      </w:r>
    </w:p>
    <w:p w14:paraId="5E72630F"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 France Culture a 50 ans : un livre, 30 heures d’émissions et un « marathon » », </w:t>
      </w:r>
      <w:r w:rsidRPr="00DE4D86">
        <w:rPr>
          <w:rFonts w:ascii="Times" w:hAnsi="Times"/>
          <w:i/>
          <w:sz w:val="28"/>
          <w:szCs w:val="28"/>
        </w:rPr>
        <w:t>Quotidien de Paris</w:t>
      </w:r>
      <w:r w:rsidRPr="00DE4D86">
        <w:rPr>
          <w:rFonts w:ascii="Times" w:hAnsi="Times"/>
          <w:sz w:val="28"/>
          <w:szCs w:val="28"/>
        </w:rPr>
        <w:t>, 19 juin 2013, pp. 4 - 5</w:t>
      </w:r>
    </w:p>
    <w:p w14:paraId="654F3095"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 Un livre pour les 50 ans de France Culture », </w:t>
      </w:r>
      <w:r w:rsidRPr="00DE4D86">
        <w:rPr>
          <w:rFonts w:ascii="Times" w:hAnsi="Times"/>
          <w:i/>
          <w:sz w:val="28"/>
          <w:szCs w:val="28"/>
        </w:rPr>
        <w:t>Aujourd’hui</w:t>
      </w:r>
      <w:r w:rsidRPr="00DE4D86">
        <w:rPr>
          <w:rFonts w:ascii="Times" w:hAnsi="Times"/>
          <w:sz w:val="28"/>
          <w:szCs w:val="28"/>
        </w:rPr>
        <w:t>, 24 juin 2013, page 9</w:t>
      </w:r>
    </w:p>
    <w:p w14:paraId="2A07A0D1"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Note de la rédaction, </w:t>
      </w:r>
      <w:r w:rsidRPr="00DE4D86">
        <w:rPr>
          <w:rFonts w:ascii="Times" w:hAnsi="Times"/>
          <w:i/>
          <w:sz w:val="28"/>
          <w:szCs w:val="28"/>
        </w:rPr>
        <w:t>Stratégies</w:t>
      </w:r>
      <w:r w:rsidRPr="00DE4D86">
        <w:rPr>
          <w:rFonts w:ascii="Times" w:hAnsi="Times"/>
          <w:sz w:val="28"/>
          <w:szCs w:val="28"/>
        </w:rPr>
        <w:t>, 27 juin 2013, page 7</w:t>
      </w:r>
    </w:p>
    <w:p w14:paraId="01B13FDB" w14:textId="77777777" w:rsidR="007531FC" w:rsidRPr="00DE4D86" w:rsidRDefault="007531FC" w:rsidP="007531FC">
      <w:pPr>
        <w:jc w:val="both"/>
        <w:rPr>
          <w:rFonts w:ascii="Times" w:hAnsi="Times"/>
          <w:sz w:val="28"/>
          <w:szCs w:val="28"/>
        </w:rPr>
      </w:pPr>
      <w:r w:rsidRPr="00DE4D86">
        <w:rPr>
          <w:rFonts w:ascii="Times" w:hAnsi="Times"/>
          <w:i/>
          <w:sz w:val="28"/>
          <w:szCs w:val="28"/>
        </w:rPr>
        <w:t>Pas la peine de crier</w:t>
      </w:r>
      <w:r w:rsidRPr="00DE4D86">
        <w:rPr>
          <w:rFonts w:ascii="Times" w:hAnsi="Times"/>
          <w:sz w:val="28"/>
          <w:szCs w:val="28"/>
        </w:rPr>
        <w:t xml:space="preserve"> de Marie Richeux, France Culture, 20 juin 2013</w:t>
      </w:r>
    </w:p>
    <w:p w14:paraId="07EB6471"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Le Saux Laurence, « Une quinqua qui rajeunit », </w:t>
      </w:r>
      <w:r w:rsidRPr="00DE4D86">
        <w:rPr>
          <w:rFonts w:ascii="Times" w:hAnsi="Times"/>
          <w:i/>
          <w:sz w:val="28"/>
          <w:szCs w:val="28"/>
        </w:rPr>
        <w:t>Télérama</w:t>
      </w:r>
      <w:r w:rsidRPr="00DE4D86">
        <w:rPr>
          <w:rFonts w:ascii="Times" w:hAnsi="Times"/>
          <w:sz w:val="28"/>
          <w:szCs w:val="28"/>
        </w:rPr>
        <w:t>, 29 juin/5 juillet 2013, pp. 22 - 24</w:t>
      </w:r>
    </w:p>
    <w:p w14:paraId="6C78F926" w14:textId="77777777" w:rsidR="007531FC" w:rsidRPr="00DE4D86" w:rsidRDefault="007531FC" w:rsidP="007531FC">
      <w:pPr>
        <w:jc w:val="both"/>
        <w:rPr>
          <w:rFonts w:ascii="Times" w:hAnsi="Times"/>
          <w:sz w:val="28"/>
          <w:szCs w:val="28"/>
        </w:rPr>
      </w:pPr>
      <w:r w:rsidRPr="00DE4D86">
        <w:rPr>
          <w:rFonts w:ascii="Times" w:hAnsi="Times"/>
          <w:i/>
          <w:sz w:val="28"/>
          <w:szCs w:val="28"/>
        </w:rPr>
        <w:t>Le RenDez-vous</w:t>
      </w:r>
      <w:r w:rsidRPr="00DE4D86">
        <w:rPr>
          <w:rFonts w:ascii="Times" w:hAnsi="Times"/>
          <w:sz w:val="28"/>
          <w:szCs w:val="28"/>
        </w:rPr>
        <w:t xml:space="preserve"> de Goumarre Laurent,  France Culture, 9 juillet 2013</w:t>
      </w:r>
    </w:p>
    <w:p w14:paraId="77FB1D2E" w14:textId="77777777" w:rsidR="007531FC" w:rsidRPr="00DE4D86" w:rsidRDefault="007531FC" w:rsidP="007531FC">
      <w:pPr>
        <w:jc w:val="both"/>
        <w:rPr>
          <w:rFonts w:ascii="Times" w:hAnsi="Times"/>
          <w:i/>
          <w:sz w:val="28"/>
          <w:szCs w:val="28"/>
        </w:rPr>
      </w:pPr>
      <w:r w:rsidRPr="00DE4D86">
        <w:rPr>
          <w:rFonts w:ascii="Times" w:hAnsi="Times"/>
          <w:sz w:val="28"/>
          <w:szCs w:val="28"/>
        </w:rPr>
        <w:t>« France Culture, l’esprit partageur »</w:t>
      </w:r>
      <w:r w:rsidRPr="00DE4D86">
        <w:rPr>
          <w:rFonts w:ascii="Times" w:hAnsi="Times"/>
          <w:i/>
          <w:sz w:val="28"/>
          <w:szCs w:val="28"/>
        </w:rPr>
        <w:t xml:space="preserve">, Paris Match </w:t>
      </w:r>
      <w:r w:rsidRPr="00DE4D86">
        <w:rPr>
          <w:rFonts w:ascii="Times" w:hAnsi="Times"/>
          <w:sz w:val="28"/>
          <w:szCs w:val="28"/>
        </w:rPr>
        <w:t>11/17 juillet 2013, pp. 18 - 19</w:t>
      </w:r>
    </w:p>
    <w:p w14:paraId="779B5E7A"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Djian Jean-Michel, éditorial de </w:t>
      </w:r>
      <w:r w:rsidRPr="00DE4D86">
        <w:rPr>
          <w:rFonts w:ascii="Times" w:hAnsi="Times"/>
          <w:i/>
          <w:sz w:val="28"/>
          <w:szCs w:val="28"/>
        </w:rPr>
        <w:t>France Culture Papiers</w:t>
      </w:r>
      <w:r w:rsidRPr="00DE4D86">
        <w:rPr>
          <w:rFonts w:ascii="Times" w:hAnsi="Times"/>
          <w:sz w:val="28"/>
          <w:szCs w:val="28"/>
        </w:rPr>
        <w:t>, été 2013, page 1</w:t>
      </w:r>
    </w:p>
    <w:p w14:paraId="1E845666"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 « France Culture lance un site pour écouter des œuvres de la littérature », </w:t>
      </w:r>
      <w:r w:rsidRPr="00DE4D86">
        <w:rPr>
          <w:rFonts w:ascii="Times" w:hAnsi="Times"/>
          <w:i/>
          <w:sz w:val="28"/>
          <w:szCs w:val="28"/>
        </w:rPr>
        <w:t>Livres Hebdo Newsletter</w:t>
      </w:r>
      <w:r w:rsidRPr="00DE4D86">
        <w:rPr>
          <w:rFonts w:ascii="Times" w:hAnsi="Times"/>
          <w:sz w:val="28"/>
          <w:szCs w:val="28"/>
        </w:rPr>
        <w:t>, 19 juillet 2013, pp. 5 - 6</w:t>
      </w:r>
    </w:p>
    <w:p w14:paraId="55F34612"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Ferney Jeanne, « France Culture souffle ses 50 bougies au Palais de Tokyo », </w:t>
      </w:r>
      <w:r w:rsidRPr="00DE4D86">
        <w:rPr>
          <w:rFonts w:ascii="Times" w:hAnsi="Times"/>
          <w:i/>
          <w:sz w:val="28"/>
          <w:szCs w:val="28"/>
        </w:rPr>
        <w:t>La Croix</w:t>
      </w:r>
      <w:r w:rsidRPr="00DE4D86">
        <w:rPr>
          <w:rFonts w:ascii="Times" w:hAnsi="Times"/>
          <w:sz w:val="28"/>
          <w:szCs w:val="28"/>
        </w:rPr>
        <w:t>, 7/8 septembre 2013, page 21</w:t>
      </w:r>
    </w:p>
    <w:p w14:paraId="70D3F129"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Poirrier Philippe, « Les 50 ans de France Culture », </w:t>
      </w:r>
      <w:r w:rsidRPr="00DE4D86">
        <w:rPr>
          <w:rFonts w:ascii="Times" w:hAnsi="Times"/>
          <w:i/>
          <w:sz w:val="28"/>
          <w:szCs w:val="28"/>
        </w:rPr>
        <w:t>Policultures</w:t>
      </w:r>
      <w:r w:rsidRPr="00DE4D86">
        <w:rPr>
          <w:rFonts w:ascii="Times" w:hAnsi="Times"/>
          <w:sz w:val="28"/>
          <w:szCs w:val="28"/>
        </w:rPr>
        <w:t>, octobre 2013, pp. 15 - 16</w:t>
      </w:r>
    </w:p>
    <w:p w14:paraId="0DD79CD2"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Ganot Luc, « À 50 ans, France Culture a l’avenir devant elle », </w:t>
      </w:r>
      <w:r w:rsidRPr="00DE4D86">
        <w:rPr>
          <w:rFonts w:ascii="Times" w:hAnsi="Times"/>
          <w:i/>
          <w:sz w:val="28"/>
          <w:szCs w:val="28"/>
        </w:rPr>
        <w:t>L’Humanité dimanche</w:t>
      </w:r>
      <w:r w:rsidRPr="00DE4D86">
        <w:rPr>
          <w:rFonts w:ascii="Times" w:hAnsi="Times"/>
          <w:sz w:val="28"/>
          <w:szCs w:val="28"/>
        </w:rPr>
        <w:t xml:space="preserve">, 29 août/4 septembre 2013, pp. 46 </w:t>
      </w:r>
      <w:r>
        <w:rPr>
          <w:rFonts w:ascii="Times" w:hAnsi="Times"/>
          <w:sz w:val="28"/>
          <w:szCs w:val="28"/>
        </w:rPr>
        <w:t>-</w:t>
      </w:r>
      <w:r w:rsidRPr="00DE4D86">
        <w:rPr>
          <w:rFonts w:ascii="Times" w:hAnsi="Times"/>
          <w:sz w:val="28"/>
          <w:szCs w:val="28"/>
        </w:rPr>
        <w:t xml:space="preserve"> 47</w:t>
      </w:r>
    </w:p>
    <w:p w14:paraId="23A7DF8F"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Boyer Frédéric, « Ca ne fait que commencer ! », </w:t>
      </w:r>
      <w:r w:rsidRPr="00DE4D86">
        <w:rPr>
          <w:rFonts w:ascii="Times" w:hAnsi="Times"/>
          <w:i/>
          <w:sz w:val="28"/>
          <w:szCs w:val="28"/>
        </w:rPr>
        <w:t>France Culture Papiers</w:t>
      </w:r>
      <w:r w:rsidRPr="00DE4D86">
        <w:rPr>
          <w:rFonts w:ascii="Times" w:hAnsi="Times"/>
          <w:sz w:val="28"/>
          <w:szCs w:val="28"/>
        </w:rPr>
        <w:t xml:space="preserve">, automne 2013, pp. 4 </w:t>
      </w:r>
      <w:r>
        <w:rPr>
          <w:rFonts w:ascii="Times" w:hAnsi="Times"/>
          <w:sz w:val="28"/>
          <w:szCs w:val="28"/>
        </w:rPr>
        <w:t>-</w:t>
      </w:r>
      <w:r w:rsidRPr="00DE4D86">
        <w:rPr>
          <w:rFonts w:ascii="Times" w:hAnsi="Times"/>
          <w:sz w:val="28"/>
          <w:szCs w:val="28"/>
        </w:rPr>
        <w:t xml:space="preserve"> 9</w:t>
      </w:r>
    </w:p>
    <w:p w14:paraId="7A383E6C"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 Anniversaire, France Culture, grandes ondes », </w:t>
      </w:r>
      <w:r w:rsidRPr="00DE4D86">
        <w:rPr>
          <w:rFonts w:ascii="Times" w:hAnsi="Times"/>
          <w:i/>
          <w:sz w:val="28"/>
          <w:szCs w:val="28"/>
        </w:rPr>
        <w:t>Le Magazine littéraire</w:t>
      </w:r>
      <w:r w:rsidRPr="00DE4D86">
        <w:rPr>
          <w:rFonts w:ascii="Times" w:hAnsi="Times"/>
          <w:sz w:val="28"/>
          <w:szCs w:val="28"/>
        </w:rPr>
        <w:t>, septembre 2013, page 19</w:t>
      </w:r>
    </w:p>
    <w:p w14:paraId="5ABFAE64"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Wolf Sylvine, « Olivier Poivre d’Arvor, si vous étiez… », </w:t>
      </w:r>
      <w:r w:rsidRPr="00DE4D86">
        <w:rPr>
          <w:rFonts w:ascii="Times" w:hAnsi="Times"/>
          <w:i/>
          <w:sz w:val="28"/>
          <w:szCs w:val="28"/>
        </w:rPr>
        <w:t>L’Expansion</w:t>
      </w:r>
      <w:r w:rsidRPr="00DE4D86">
        <w:rPr>
          <w:rFonts w:ascii="Times" w:hAnsi="Times"/>
          <w:sz w:val="28"/>
          <w:szCs w:val="28"/>
        </w:rPr>
        <w:t>, octobre 2013, page 90</w:t>
      </w:r>
    </w:p>
    <w:p w14:paraId="06922798" w14:textId="77777777" w:rsidR="007531FC" w:rsidRDefault="007531FC" w:rsidP="007531FC">
      <w:pPr>
        <w:jc w:val="both"/>
        <w:rPr>
          <w:rFonts w:ascii="Times" w:hAnsi="Times"/>
          <w:sz w:val="28"/>
          <w:szCs w:val="28"/>
        </w:rPr>
      </w:pPr>
      <w:r w:rsidRPr="00DE4D86">
        <w:rPr>
          <w:rFonts w:ascii="Times" w:hAnsi="Times"/>
          <w:sz w:val="28"/>
          <w:szCs w:val="28"/>
        </w:rPr>
        <w:t xml:space="preserve">Chenaux Carine, « Un ‘rendez-vous’ pour… Lire au lieu d’écouter la radio », </w:t>
      </w:r>
      <w:r w:rsidRPr="00DE4D86">
        <w:rPr>
          <w:rFonts w:ascii="Times" w:hAnsi="Times"/>
          <w:i/>
          <w:sz w:val="28"/>
          <w:szCs w:val="28"/>
        </w:rPr>
        <w:t>À nous Lille</w:t>
      </w:r>
      <w:r w:rsidRPr="00DE4D86">
        <w:rPr>
          <w:rFonts w:ascii="Times" w:hAnsi="Times"/>
          <w:sz w:val="28"/>
          <w:szCs w:val="28"/>
        </w:rPr>
        <w:t xml:space="preserve">, 22 octobre/4 novembre 2013, page 38. </w:t>
      </w:r>
      <w:r w:rsidRPr="00DE4D86">
        <w:rPr>
          <w:rFonts w:ascii="Times" w:hAnsi="Times"/>
          <w:i/>
          <w:sz w:val="28"/>
          <w:szCs w:val="28"/>
        </w:rPr>
        <w:t>À nous Lyon</w:t>
      </w:r>
      <w:r w:rsidRPr="00DE4D86">
        <w:rPr>
          <w:rFonts w:ascii="Times" w:hAnsi="Times"/>
          <w:sz w:val="28"/>
          <w:szCs w:val="28"/>
        </w:rPr>
        <w:t xml:space="preserve">, 22 octobre/4 novembre 2013, page 29. </w:t>
      </w:r>
      <w:r w:rsidRPr="00DE4D86">
        <w:rPr>
          <w:rFonts w:ascii="Times" w:hAnsi="Times"/>
          <w:i/>
          <w:sz w:val="28"/>
          <w:szCs w:val="28"/>
        </w:rPr>
        <w:t xml:space="preserve">À nous </w:t>
      </w:r>
      <w:r w:rsidRPr="00C770CE">
        <w:rPr>
          <w:rFonts w:ascii="Times" w:hAnsi="Times"/>
          <w:i/>
          <w:sz w:val="28"/>
          <w:szCs w:val="28"/>
        </w:rPr>
        <w:t>Paris !</w:t>
      </w:r>
      <w:r w:rsidRPr="00DE4D86">
        <w:rPr>
          <w:rFonts w:ascii="Times" w:hAnsi="Times"/>
          <w:sz w:val="28"/>
          <w:szCs w:val="28"/>
        </w:rPr>
        <w:t>, 21/27 octobre 2013, page 40</w:t>
      </w:r>
    </w:p>
    <w:p w14:paraId="3005AFF6" w14:textId="77777777" w:rsidR="007531FC" w:rsidRPr="00DE4D86" w:rsidRDefault="007531FC" w:rsidP="007531FC">
      <w:pPr>
        <w:jc w:val="both"/>
        <w:rPr>
          <w:rFonts w:ascii="Times" w:hAnsi="Times"/>
          <w:sz w:val="28"/>
          <w:szCs w:val="28"/>
        </w:rPr>
      </w:pPr>
    </w:p>
    <w:p w14:paraId="653C3D9E" w14:textId="77777777" w:rsidR="007531FC" w:rsidRPr="00DE4D86" w:rsidRDefault="007531FC" w:rsidP="007531FC">
      <w:pPr>
        <w:jc w:val="both"/>
        <w:rPr>
          <w:rFonts w:ascii="Times" w:hAnsi="Times"/>
          <w:i/>
          <w:sz w:val="28"/>
          <w:szCs w:val="28"/>
        </w:rPr>
      </w:pPr>
      <w:r w:rsidRPr="00DE4D86">
        <w:rPr>
          <w:rFonts w:ascii="Times" w:hAnsi="Times"/>
          <w:i/>
          <w:sz w:val="28"/>
          <w:szCs w:val="28"/>
        </w:rPr>
        <w:t>Distinctions</w:t>
      </w:r>
    </w:p>
    <w:p w14:paraId="65EE7492" w14:textId="77777777" w:rsidR="007531FC" w:rsidRDefault="007531FC" w:rsidP="007531FC">
      <w:pPr>
        <w:jc w:val="both"/>
        <w:rPr>
          <w:rFonts w:ascii="Times" w:hAnsi="Times"/>
          <w:b/>
          <w:i/>
          <w:sz w:val="28"/>
          <w:szCs w:val="28"/>
        </w:rPr>
      </w:pPr>
    </w:p>
    <w:p w14:paraId="07FAE0FB" w14:textId="77777777" w:rsidR="007531FC" w:rsidRDefault="007531FC" w:rsidP="007531FC">
      <w:pPr>
        <w:jc w:val="both"/>
        <w:rPr>
          <w:rFonts w:ascii="Times" w:hAnsi="Times"/>
          <w:sz w:val="28"/>
          <w:szCs w:val="28"/>
        </w:rPr>
      </w:pPr>
      <w:r w:rsidRPr="00A13022">
        <w:rPr>
          <w:rFonts w:ascii="Times" w:hAnsi="Times"/>
          <w:b/>
          <w:sz w:val="28"/>
          <w:szCs w:val="28"/>
        </w:rPr>
        <w:t>Co-lauréate</w:t>
      </w:r>
      <w:r w:rsidRPr="00A13022">
        <w:rPr>
          <w:rFonts w:ascii="Times" w:hAnsi="Times"/>
          <w:sz w:val="28"/>
          <w:szCs w:val="28"/>
        </w:rPr>
        <w:t xml:space="preserve"> </w:t>
      </w:r>
      <w:r w:rsidRPr="00A13022">
        <w:rPr>
          <w:rFonts w:ascii="Times" w:hAnsi="Times"/>
          <w:b/>
          <w:sz w:val="28"/>
          <w:szCs w:val="28"/>
        </w:rPr>
        <w:t>(avec Laurentin Emmanuel) du Prix 2013 du Comité d’Histoire de la Radiodiffusion</w:t>
      </w:r>
      <w:r w:rsidRPr="00A13022">
        <w:rPr>
          <w:rFonts w:ascii="Times" w:hAnsi="Times"/>
          <w:sz w:val="28"/>
          <w:szCs w:val="28"/>
        </w:rPr>
        <w:t xml:space="preserve"> (catégorie : grand public), </w:t>
      </w:r>
      <w:r>
        <w:rPr>
          <w:rFonts w:ascii="Times" w:hAnsi="Times"/>
          <w:sz w:val="28"/>
          <w:szCs w:val="28"/>
        </w:rPr>
        <w:t xml:space="preserve">prix remis à Paris le </w:t>
      </w:r>
      <w:r w:rsidRPr="00A13022">
        <w:rPr>
          <w:rFonts w:ascii="Times" w:hAnsi="Times"/>
          <w:sz w:val="28"/>
          <w:szCs w:val="28"/>
        </w:rPr>
        <w:t>12 décembre 2013</w:t>
      </w:r>
      <w:r>
        <w:rPr>
          <w:rFonts w:ascii="Times" w:hAnsi="Times"/>
          <w:sz w:val="28"/>
          <w:szCs w:val="28"/>
        </w:rPr>
        <w:t>.</w:t>
      </w:r>
    </w:p>
    <w:p w14:paraId="3E95ABCA" w14:textId="77777777" w:rsidR="007531FC" w:rsidRDefault="007531FC" w:rsidP="007531FC">
      <w:pPr>
        <w:jc w:val="both"/>
        <w:rPr>
          <w:rFonts w:ascii="Times" w:hAnsi="Times"/>
          <w:sz w:val="28"/>
          <w:szCs w:val="28"/>
        </w:rPr>
      </w:pPr>
    </w:p>
    <w:p w14:paraId="0EEC3D7A" w14:textId="77777777" w:rsidR="007531FC" w:rsidRDefault="007531FC" w:rsidP="007531FC">
      <w:pPr>
        <w:jc w:val="both"/>
        <w:rPr>
          <w:rFonts w:ascii="Times" w:hAnsi="Times"/>
          <w:i/>
          <w:sz w:val="28"/>
          <w:szCs w:val="28"/>
        </w:rPr>
      </w:pPr>
      <w:r>
        <w:rPr>
          <w:rFonts w:ascii="Times" w:hAnsi="Times"/>
          <w:i/>
          <w:sz w:val="28"/>
          <w:szCs w:val="28"/>
        </w:rPr>
        <w:t>Présentations publiques</w:t>
      </w:r>
    </w:p>
    <w:p w14:paraId="17FF23AD" w14:textId="77777777" w:rsidR="007531FC" w:rsidRPr="005235EE" w:rsidRDefault="007531FC" w:rsidP="007531FC">
      <w:pPr>
        <w:jc w:val="both"/>
        <w:rPr>
          <w:rFonts w:ascii="Times" w:hAnsi="Times"/>
          <w:i/>
          <w:sz w:val="28"/>
          <w:szCs w:val="28"/>
        </w:rPr>
      </w:pPr>
    </w:p>
    <w:p w14:paraId="320859B9" w14:textId="77777777" w:rsidR="007531FC" w:rsidRDefault="007531FC" w:rsidP="007531FC">
      <w:pPr>
        <w:jc w:val="both"/>
        <w:rPr>
          <w:rFonts w:ascii="Times" w:hAnsi="Times"/>
          <w:sz w:val="28"/>
          <w:szCs w:val="28"/>
        </w:rPr>
      </w:pPr>
      <w:r>
        <w:rPr>
          <w:rFonts w:ascii="Times" w:hAnsi="Times"/>
          <w:sz w:val="28"/>
          <w:szCs w:val="28"/>
        </w:rPr>
        <w:t xml:space="preserve">« Le rôle des médias brésiliens durant les manifestations de juin 2013 », in </w:t>
      </w:r>
      <w:r w:rsidRPr="00C13452">
        <w:rPr>
          <w:rFonts w:ascii="Times" w:hAnsi="Times"/>
          <w:i/>
          <w:sz w:val="28"/>
          <w:szCs w:val="28"/>
        </w:rPr>
        <w:t>Le Brésil, puissance d’</w:t>
      </w:r>
      <w:r>
        <w:rPr>
          <w:rFonts w:ascii="Times" w:hAnsi="Times"/>
          <w:i/>
          <w:sz w:val="28"/>
          <w:szCs w:val="28"/>
        </w:rPr>
        <w:t>avenir ?</w:t>
      </w:r>
      <w:r>
        <w:rPr>
          <w:rFonts w:ascii="Times" w:hAnsi="Times"/>
          <w:sz w:val="28"/>
          <w:szCs w:val="28"/>
        </w:rPr>
        <w:t xml:space="preserve">, festival </w:t>
      </w:r>
      <w:r w:rsidRPr="00C13452">
        <w:rPr>
          <w:rFonts w:ascii="Times" w:hAnsi="Times"/>
          <w:i/>
          <w:sz w:val="28"/>
          <w:szCs w:val="28"/>
        </w:rPr>
        <w:t>Géopolitiques de Nantes</w:t>
      </w:r>
      <w:r>
        <w:rPr>
          <w:rFonts w:ascii="Times" w:hAnsi="Times"/>
          <w:sz w:val="28"/>
          <w:szCs w:val="28"/>
        </w:rPr>
        <w:t>, IRIS, Lieu unique, Nantes Métropole, 4 octobre 2013. Conférence sur invitation</w:t>
      </w:r>
    </w:p>
    <w:p w14:paraId="0566D8B1" w14:textId="77777777" w:rsidR="007531FC" w:rsidRDefault="007531FC" w:rsidP="007531FC">
      <w:pPr>
        <w:jc w:val="both"/>
        <w:rPr>
          <w:rFonts w:ascii="Times" w:hAnsi="Times"/>
          <w:sz w:val="28"/>
          <w:szCs w:val="28"/>
        </w:rPr>
      </w:pPr>
    </w:p>
    <w:p w14:paraId="6011EF1F" w14:textId="4E9880F2" w:rsidR="00F35379" w:rsidRDefault="007531FC" w:rsidP="007531FC">
      <w:pPr>
        <w:jc w:val="both"/>
        <w:rPr>
          <w:rFonts w:ascii="Times" w:hAnsi="Times"/>
          <w:sz w:val="28"/>
          <w:szCs w:val="28"/>
        </w:rPr>
      </w:pPr>
      <w:r>
        <w:rPr>
          <w:rFonts w:ascii="Times" w:hAnsi="Times"/>
          <w:sz w:val="28"/>
          <w:szCs w:val="28"/>
        </w:rPr>
        <w:t xml:space="preserve">(avec Cassen Bernard, Giacomelli Alex, Ennafaa Ridha et Soulages François), Ambassade du Brésil en France : table ronde autour du livre </w:t>
      </w:r>
      <w:r w:rsidRPr="00745B44">
        <w:rPr>
          <w:rFonts w:ascii="Times" w:hAnsi="Times"/>
          <w:i/>
          <w:sz w:val="28"/>
          <w:szCs w:val="28"/>
        </w:rPr>
        <w:t>France-Brésil, Échanges intellectuels et artistiques, Repères historiques et prospectifs</w:t>
      </w:r>
      <w:r>
        <w:rPr>
          <w:rFonts w:ascii="Times" w:hAnsi="Times"/>
          <w:sz w:val="28"/>
          <w:szCs w:val="28"/>
        </w:rPr>
        <w:t xml:space="preserve"> (Autissier Anne-Marie, Ennafaa Ridha et Nunes Geraldo coord.), </w:t>
      </w:r>
      <w:r w:rsidRPr="00CF3703">
        <w:rPr>
          <w:rFonts w:ascii="Times" w:hAnsi="Times"/>
          <w:i/>
          <w:sz w:val="28"/>
          <w:szCs w:val="28"/>
        </w:rPr>
        <w:t>Le fil d’Ariane</w:t>
      </w:r>
      <w:r>
        <w:rPr>
          <w:rFonts w:ascii="Times" w:hAnsi="Times"/>
          <w:sz w:val="28"/>
          <w:szCs w:val="28"/>
        </w:rPr>
        <w:t>, St-Denis, 2013, Paris, 10 décembre 2013, Ambassade du Brésil. Conférence sur invitation</w:t>
      </w:r>
    </w:p>
    <w:p w14:paraId="0AD5472F" w14:textId="3318844E" w:rsidR="00F35379" w:rsidRDefault="00F35379" w:rsidP="00F35379">
      <w:pPr>
        <w:pStyle w:val="NormalWeb"/>
        <w:spacing w:before="240" w:beforeAutospacing="0" w:after="240" w:afterAutospacing="0"/>
        <w:ind w:right="240" w:hanging="567"/>
        <w:jc w:val="both"/>
        <w:rPr>
          <w:rFonts w:cs="Arial"/>
          <w:sz w:val="28"/>
          <w:szCs w:val="28"/>
        </w:rPr>
      </w:pPr>
      <w:r w:rsidRPr="004A7A98">
        <w:rPr>
          <w:rFonts w:cs="Arial"/>
          <w:sz w:val="28"/>
          <w:szCs w:val="28"/>
        </w:rPr>
        <w:tab/>
      </w:r>
      <w:r w:rsidRPr="008C08FB">
        <w:rPr>
          <w:rFonts w:cs="Arial"/>
          <w:sz w:val="28"/>
          <w:szCs w:val="28"/>
        </w:rPr>
        <w:t>« Les enjeux des politiques culturelles en Europe », conférence de présentation de « Mons, Capitale européenne de la culture », Djian Jean-Michel org., 16 décembre 2014, Centre Wallonie-Bruxelles, Paris. Conférence sur invitation.</w:t>
      </w:r>
    </w:p>
    <w:p w14:paraId="2B0F73AC" w14:textId="77777777" w:rsidR="00F35379" w:rsidRPr="00DE4D86" w:rsidRDefault="00F35379" w:rsidP="007531FC">
      <w:pPr>
        <w:jc w:val="both"/>
        <w:rPr>
          <w:rFonts w:ascii="Times" w:hAnsi="Times"/>
          <w:sz w:val="28"/>
          <w:szCs w:val="28"/>
        </w:rPr>
      </w:pPr>
    </w:p>
    <w:p w14:paraId="49681DDA" w14:textId="1577252A" w:rsidR="007531FC" w:rsidRPr="00F35379" w:rsidRDefault="007531FC" w:rsidP="007531FC">
      <w:pPr>
        <w:jc w:val="both"/>
        <w:rPr>
          <w:rFonts w:ascii="Times" w:hAnsi="Times"/>
          <w:sz w:val="28"/>
          <w:szCs w:val="28"/>
        </w:rPr>
      </w:pPr>
      <w:r w:rsidRPr="00DE4D86">
        <w:rPr>
          <w:rFonts w:ascii="Times" w:hAnsi="Times"/>
          <w:b/>
          <w:i/>
          <w:sz w:val="28"/>
          <w:szCs w:val="28"/>
        </w:rPr>
        <w:t>Rapports de fin de contrat</w:t>
      </w:r>
    </w:p>
    <w:p w14:paraId="17324CCE" w14:textId="77777777" w:rsidR="007531FC" w:rsidRPr="00DE4D86" w:rsidRDefault="007531FC" w:rsidP="007531FC">
      <w:pPr>
        <w:jc w:val="both"/>
        <w:rPr>
          <w:rFonts w:ascii="Times" w:hAnsi="Times"/>
          <w:sz w:val="28"/>
          <w:szCs w:val="28"/>
        </w:rPr>
      </w:pPr>
    </w:p>
    <w:p w14:paraId="7FB933A1"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Rapport au ministère de la Culture et de la Communication : </w:t>
      </w:r>
      <w:r w:rsidRPr="00DE4D86">
        <w:rPr>
          <w:rFonts w:ascii="Times" w:hAnsi="Times"/>
          <w:i/>
          <w:sz w:val="28"/>
          <w:szCs w:val="28"/>
        </w:rPr>
        <w:t>Médias et dialogue interculturel, Recommandations pour la présidence française de l’Union européenne</w:t>
      </w:r>
      <w:r w:rsidRPr="00DE4D86">
        <w:rPr>
          <w:rFonts w:ascii="Times" w:hAnsi="Times"/>
          <w:sz w:val="28"/>
          <w:szCs w:val="28"/>
        </w:rPr>
        <w:t>, colloque de clôture de l’Année européenne du Dialogue interculturel, Paris, 17-19 novembre 2008</w:t>
      </w:r>
    </w:p>
    <w:p w14:paraId="7EFE9B8C" w14:textId="77777777" w:rsidR="007531FC" w:rsidRPr="00DE4D86" w:rsidRDefault="007531FC" w:rsidP="007531FC">
      <w:pPr>
        <w:jc w:val="both"/>
        <w:rPr>
          <w:rFonts w:ascii="Times" w:hAnsi="Times"/>
          <w:sz w:val="28"/>
          <w:szCs w:val="28"/>
        </w:rPr>
      </w:pPr>
    </w:p>
    <w:p w14:paraId="08A25801"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Rapport à l’UNESCO (Section de la Diversité des expressions culturelles) : </w:t>
      </w:r>
      <w:r w:rsidRPr="00DE4D86">
        <w:rPr>
          <w:rFonts w:ascii="Times" w:hAnsi="Times"/>
          <w:i/>
          <w:sz w:val="28"/>
          <w:szCs w:val="28"/>
        </w:rPr>
        <w:t>Éléments de proposition pour la mise en place de procédures d’évaluation et de suivi de certains articles de la Convention de l’UNESCO sur la protection et la promotion de la diversité des expressions culturelles</w:t>
      </w:r>
      <w:r w:rsidRPr="00DE4D86">
        <w:rPr>
          <w:rFonts w:ascii="Times" w:hAnsi="Times"/>
          <w:sz w:val="28"/>
          <w:szCs w:val="28"/>
        </w:rPr>
        <w:t>, Paris, août 2009</w:t>
      </w:r>
    </w:p>
    <w:p w14:paraId="5716C181" w14:textId="77777777" w:rsidR="007531FC" w:rsidRPr="00DE4D86" w:rsidRDefault="007531FC" w:rsidP="007531FC">
      <w:pPr>
        <w:jc w:val="both"/>
        <w:rPr>
          <w:rFonts w:ascii="Times" w:hAnsi="Times"/>
          <w:sz w:val="28"/>
          <w:szCs w:val="28"/>
        </w:rPr>
      </w:pPr>
    </w:p>
    <w:p w14:paraId="1F0A52F9" w14:textId="77777777" w:rsidR="007531FC" w:rsidRPr="00DE4D86" w:rsidRDefault="007531FC" w:rsidP="007531FC">
      <w:pPr>
        <w:jc w:val="both"/>
        <w:rPr>
          <w:rFonts w:ascii="Times" w:hAnsi="Times"/>
          <w:sz w:val="28"/>
          <w:szCs w:val="28"/>
        </w:rPr>
      </w:pPr>
      <w:r w:rsidRPr="00DE4D86">
        <w:rPr>
          <w:rFonts w:ascii="Times" w:hAnsi="Times"/>
          <w:sz w:val="28"/>
          <w:szCs w:val="28"/>
        </w:rPr>
        <w:t xml:space="preserve">Rapport à la Ville de Bordeaux (Direction des Affaires culturelles) : </w:t>
      </w:r>
      <w:r w:rsidRPr="00DE4D86">
        <w:rPr>
          <w:rFonts w:ascii="Times" w:hAnsi="Times"/>
          <w:i/>
          <w:sz w:val="28"/>
          <w:szCs w:val="28"/>
        </w:rPr>
        <w:t>Cohérence et complémentarité de la politique culturelle événementielle des quatre territoires de l’agglomération bordelaise</w:t>
      </w:r>
      <w:r w:rsidRPr="00DE4D86">
        <w:rPr>
          <w:rFonts w:ascii="Times" w:hAnsi="Times"/>
          <w:sz w:val="28"/>
          <w:szCs w:val="28"/>
        </w:rPr>
        <w:t xml:space="preserve"> (avec Deniau Marie), Bordeaux, novembre 2009</w:t>
      </w:r>
    </w:p>
    <w:p w14:paraId="6A1DDD84" w14:textId="77777777" w:rsidR="007531FC" w:rsidRPr="00DE4D86" w:rsidRDefault="007531FC" w:rsidP="007531FC">
      <w:pPr>
        <w:jc w:val="both"/>
        <w:rPr>
          <w:rFonts w:ascii="Times" w:hAnsi="Times"/>
          <w:sz w:val="28"/>
          <w:szCs w:val="28"/>
        </w:rPr>
      </w:pPr>
    </w:p>
    <w:p w14:paraId="16C80099" w14:textId="77777777" w:rsidR="007531FC" w:rsidRPr="00DE4D86" w:rsidRDefault="007531FC" w:rsidP="007531FC">
      <w:pPr>
        <w:jc w:val="both"/>
        <w:rPr>
          <w:rFonts w:ascii="Times" w:hAnsi="Times"/>
          <w:sz w:val="28"/>
          <w:szCs w:val="28"/>
          <w:lang w:val="en-US"/>
        </w:rPr>
      </w:pPr>
      <w:r w:rsidRPr="00DE4D86">
        <w:rPr>
          <w:rFonts w:ascii="Times" w:hAnsi="Times"/>
          <w:sz w:val="28"/>
          <w:szCs w:val="28"/>
          <w:lang w:val="en-US"/>
        </w:rPr>
        <w:t xml:space="preserve">Rapport de mission (sous forme d’article) à la Commission européenne (Direction générale des Relations extérieures, EurasiaNet) : “Multilingual challenges in primary and secondary Education. The examples of Tamil Nadu and West Bengal”, Université de Brunel, Royaume-Uni, </w:t>
      </w:r>
      <w:r>
        <w:rPr>
          <w:rFonts w:ascii="Times" w:hAnsi="Times"/>
          <w:sz w:val="28"/>
          <w:szCs w:val="28"/>
          <w:lang w:val="en-US"/>
        </w:rPr>
        <w:t xml:space="preserve">décembre </w:t>
      </w:r>
      <w:r w:rsidRPr="00DE4D86">
        <w:rPr>
          <w:rFonts w:ascii="Times" w:hAnsi="Times"/>
          <w:sz w:val="28"/>
          <w:szCs w:val="28"/>
          <w:lang w:val="en-US"/>
        </w:rPr>
        <w:t>2010 (</w:t>
      </w:r>
      <w:hyperlink r:id="rId21" w:history="1">
        <w:r w:rsidRPr="00DE4D86">
          <w:rPr>
            <w:rStyle w:val="Lienhypertexte"/>
            <w:lang w:val="en-US"/>
          </w:rPr>
          <w:t>www.brunel.ac.uk</w:t>
        </w:r>
      </w:hyperlink>
      <w:r w:rsidRPr="00DE4D86">
        <w:rPr>
          <w:rFonts w:ascii="Times" w:hAnsi="Times"/>
          <w:sz w:val="28"/>
          <w:szCs w:val="28"/>
          <w:lang w:val="en-US"/>
        </w:rPr>
        <w:t>)</w:t>
      </w:r>
    </w:p>
    <w:p w14:paraId="11CBB9CA" w14:textId="77777777" w:rsidR="007531FC" w:rsidRPr="00DE4D86" w:rsidRDefault="007531FC" w:rsidP="007531FC">
      <w:pPr>
        <w:jc w:val="both"/>
        <w:rPr>
          <w:rFonts w:ascii="Times" w:hAnsi="Times"/>
          <w:sz w:val="28"/>
          <w:szCs w:val="28"/>
          <w:lang w:val="en-US"/>
        </w:rPr>
      </w:pPr>
    </w:p>
    <w:p w14:paraId="4FA32371" w14:textId="77777777" w:rsidR="007531FC" w:rsidRPr="00DE4D86" w:rsidRDefault="007531FC" w:rsidP="007531FC">
      <w:pPr>
        <w:jc w:val="both"/>
        <w:rPr>
          <w:rFonts w:ascii="Times" w:hAnsi="Times"/>
          <w:sz w:val="28"/>
          <w:szCs w:val="28"/>
          <w:lang w:val="en-US"/>
        </w:rPr>
      </w:pPr>
      <w:r w:rsidRPr="00DE4D86">
        <w:rPr>
          <w:rFonts w:ascii="Times" w:hAnsi="Times"/>
          <w:sz w:val="28"/>
          <w:szCs w:val="28"/>
          <w:lang w:val="en-US"/>
        </w:rPr>
        <w:t xml:space="preserve">Rapport de mission (sous forme d’article) à la Commission européenne (Direction générale des Relations extérieures, EurasiaNet) : “Which educational role for multilingual printed Media in India?”, Université de Brunel, Royaume-Uni, </w:t>
      </w:r>
      <w:r>
        <w:rPr>
          <w:rFonts w:ascii="Times" w:hAnsi="Times"/>
          <w:sz w:val="28"/>
          <w:szCs w:val="28"/>
          <w:lang w:val="en-US"/>
        </w:rPr>
        <w:t xml:space="preserve">décembre </w:t>
      </w:r>
      <w:r w:rsidRPr="00DE4D86">
        <w:rPr>
          <w:rFonts w:ascii="Times" w:hAnsi="Times"/>
          <w:sz w:val="28"/>
          <w:szCs w:val="28"/>
          <w:lang w:val="en-US"/>
        </w:rPr>
        <w:t>2010 (</w:t>
      </w:r>
      <w:hyperlink r:id="rId22" w:history="1">
        <w:r w:rsidRPr="00DE4D86">
          <w:rPr>
            <w:rStyle w:val="Lienhypertexte"/>
            <w:lang w:val="en-US"/>
          </w:rPr>
          <w:t>www.brunel.ac.uk</w:t>
        </w:r>
      </w:hyperlink>
      <w:r w:rsidRPr="00DE4D86">
        <w:rPr>
          <w:rFonts w:ascii="Times" w:hAnsi="Times"/>
          <w:sz w:val="28"/>
          <w:szCs w:val="28"/>
          <w:lang w:val="en-US"/>
        </w:rPr>
        <w:t xml:space="preserve">) </w:t>
      </w:r>
    </w:p>
    <w:p w14:paraId="40939492" w14:textId="77777777" w:rsidR="007531FC" w:rsidRPr="00DE4D86" w:rsidRDefault="007531FC" w:rsidP="007531FC">
      <w:pPr>
        <w:jc w:val="both"/>
        <w:rPr>
          <w:rFonts w:ascii="Times" w:hAnsi="Times"/>
          <w:sz w:val="28"/>
          <w:szCs w:val="28"/>
          <w:lang w:val="en-US"/>
        </w:rPr>
      </w:pPr>
    </w:p>
    <w:p w14:paraId="78B77BCE" w14:textId="77777777" w:rsidR="007531FC" w:rsidRPr="00DE4D86" w:rsidRDefault="007531FC" w:rsidP="007531FC">
      <w:pPr>
        <w:jc w:val="both"/>
        <w:rPr>
          <w:rFonts w:ascii="Times" w:hAnsi="Times"/>
          <w:sz w:val="28"/>
          <w:szCs w:val="28"/>
          <w:lang w:val="en-US"/>
        </w:rPr>
      </w:pPr>
      <w:r w:rsidRPr="00DE4D86">
        <w:rPr>
          <w:rFonts w:ascii="Times" w:hAnsi="Times"/>
          <w:sz w:val="28"/>
          <w:szCs w:val="28"/>
          <w:lang w:val="en-US"/>
        </w:rPr>
        <w:t xml:space="preserve">Rapport au ministère de la Culture et de la Communication (Direction générale de la création artistique), </w:t>
      </w:r>
      <w:r w:rsidRPr="00DE4D86">
        <w:rPr>
          <w:rFonts w:ascii="Times" w:hAnsi="Times"/>
          <w:i/>
          <w:sz w:val="28"/>
          <w:szCs w:val="28"/>
          <w:lang w:val="en-US"/>
        </w:rPr>
        <w:t>Étude prospective sur la mise en place de pôles européens de production artistique</w:t>
      </w:r>
      <w:r w:rsidRPr="00DE4D86">
        <w:rPr>
          <w:rFonts w:ascii="Times" w:hAnsi="Times"/>
          <w:sz w:val="28"/>
          <w:szCs w:val="28"/>
          <w:lang w:val="en-US"/>
        </w:rPr>
        <w:t xml:space="preserve"> (avec Deniau Marie), pilotage de l’Observatoire des politiques culturelles (avec la collaboration de Saez Jean-Pierre, Martin Cécile et Périgois Samuel), Grenoble, juillet 2013 </w:t>
      </w:r>
    </w:p>
    <w:p w14:paraId="321574B7" w14:textId="77777777" w:rsidR="007531FC" w:rsidRPr="00DE4D86" w:rsidRDefault="007531FC" w:rsidP="007531FC">
      <w:pPr>
        <w:jc w:val="both"/>
        <w:rPr>
          <w:rFonts w:ascii="Times" w:hAnsi="Times"/>
          <w:sz w:val="28"/>
          <w:szCs w:val="28"/>
          <w:lang w:val="en-US"/>
        </w:rPr>
      </w:pPr>
    </w:p>
    <w:p w14:paraId="7C2B5317" w14:textId="77777777" w:rsidR="007531FC" w:rsidRPr="00DE4D86" w:rsidRDefault="007531FC" w:rsidP="007531FC">
      <w:pPr>
        <w:rPr>
          <w:rFonts w:ascii="Times" w:hAnsi="Times"/>
          <w:sz w:val="28"/>
          <w:szCs w:val="28"/>
        </w:rPr>
      </w:pPr>
    </w:p>
    <w:p w14:paraId="2FF7BC61" w14:textId="77777777" w:rsidR="007531FC" w:rsidRDefault="007531FC" w:rsidP="00040EB3">
      <w:pPr>
        <w:widowControl w:val="0"/>
        <w:autoSpaceDE w:val="0"/>
        <w:autoSpaceDN w:val="0"/>
        <w:adjustRightInd w:val="0"/>
        <w:ind w:right="-432"/>
        <w:jc w:val="both"/>
        <w:rPr>
          <w:rFonts w:ascii="Times New Roman" w:hAnsi="Times New Roman" w:cs="Times New Roman"/>
          <w:sz w:val="28"/>
          <w:szCs w:val="28"/>
        </w:rPr>
      </w:pPr>
    </w:p>
    <w:sectPr w:rsidR="007531FC" w:rsidSect="006D71E5">
      <w:footerReference w:type="even" r:id="rId23"/>
      <w:footerReference w:type="default" r:id="rId2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4741F" w14:textId="77777777" w:rsidR="00A05710" w:rsidRDefault="00A05710" w:rsidP="007A0822">
      <w:r>
        <w:separator/>
      </w:r>
    </w:p>
  </w:endnote>
  <w:endnote w:type="continuationSeparator" w:id="0">
    <w:p w14:paraId="08E38E06" w14:textId="77777777" w:rsidR="00A05710" w:rsidRDefault="00A05710" w:rsidP="007A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Bold">
    <w:altName w:val="Helvetica"/>
    <w:charset w:val="00"/>
    <w:family w:val="swiss"/>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A1344" w14:textId="77777777" w:rsidR="00A05710" w:rsidRDefault="00A05710" w:rsidP="00C279F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F840ED6" w14:textId="77777777" w:rsidR="00A05710" w:rsidRDefault="00A05710" w:rsidP="007A082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B0542" w14:textId="77777777" w:rsidR="00A05710" w:rsidRDefault="00A05710" w:rsidP="00C279F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C2217">
      <w:rPr>
        <w:rStyle w:val="Numrodepage"/>
        <w:noProof/>
      </w:rPr>
      <w:t>1</w:t>
    </w:r>
    <w:r>
      <w:rPr>
        <w:rStyle w:val="Numrodepage"/>
      </w:rPr>
      <w:fldChar w:fldCharType="end"/>
    </w:r>
  </w:p>
  <w:p w14:paraId="0EA249EF" w14:textId="77777777" w:rsidR="00A05710" w:rsidRDefault="00A05710" w:rsidP="007A0822">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D14B6" w14:textId="77777777" w:rsidR="00A05710" w:rsidRDefault="00A05710" w:rsidP="007A0822">
      <w:r>
        <w:separator/>
      </w:r>
    </w:p>
  </w:footnote>
  <w:footnote w:type="continuationSeparator" w:id="0">
    <w:p w14:paraId="35A2CB38" w14:textId="77777777" w:rsidR="00A05710" w:rsidRDefault="00A05710" w:rsidP="007A0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FC"/>
    <w:rsid w:val="00003513"/>
    <w:rsid w:val="00040EB3"/>
    <w:rsid w:val="00195C05"/>
    <w:rsid w:val="001A72E6"/>
    <w:rsid w:val="001A7939"/>
    <w:rsid w:val="0023487A"/>
    <w:rsid w:val="002A7460"/>
    <w:rsid w:val="003B4EFB"/>
    <w:rsid w:val="003D49E9"/>
    <w:rsid w:val="004A7A98"/>
    <w:rsid w:val="0050582B"/>
    <w:rsid w:val="00513CDD"/>
    <w:rsid w:val="0053436E"/>
    <w:rsid w:val="005A5C4A"/>
    <w:rsid w:val="00652F28"/>
    <w:rsid w:val="0068339E"/>
    <w:rsid w:val="006C49C5"/>
    <w:rsid w:val="006D71E5"/>
    <w:rsid w:val="006F76D5"/>
    <w:rsid w:val="00737D27"/>
    <w:rsid w:val="007531FC"/>
    <w:rsid w:val="00763869"/>
    <w:rsid w:val="007A0822"/>
    <w:rsid w:val="007A13B5"/>
    <w:rsid w:val="007C2217"/>
    <w:rsid w:val="008C08FB"/>
    <w:rsid w:val="00A05710"/>
    <w:rsid w:val="00AA0A0B"/>
    <w:rsid w:val="00B41816"/>
    <w:rsid w:val="00B86C34"/>
    <w:rsid w:val="00BA7AFC"/>
    <w:rsid w:val="00BF3263"/>
    <w:rsid w:val="00C279F8"/>
    <w:rsid w:val="00CE6AA8"/>
    <w:rsid w:val="00D30BC4"/>
    <w:rsid w:val="00D31EF3"/>
    <w:rsid w:val="00DA4C9F"/>
    <w:rsid w:val="00DB2B74"/>
    <w:rsid w:val="00E64FA9"/>
    <w:rsid w:val="00E7346E"/>
    <w:rsid w:val="00E84BBA"/>
    <w:rsid w:val="00F221F8"/>
    <w:rsid w:val="00F35379"/>
    <w:rsid w:val="00F615A5"/>
    <w:rsid w:val="00F72EA5"/>
    <w:rsid w:val="00F825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5D7A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A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A7AFC"/>
    <w:rPr>
      <w:color w:val="0000FF"/>
      <w:u w:val="single"/>
    </w:rPr>
  </w:style>
  <w:style w:type="paragraph" w:styleId="Pieddepage">
    <w:name w:val="footer"/>
    <w:basedOn w:val="Normal"/>
    <w:link w:val="PieddepageCar"/>
    <w:uiPriority w:val="99"/>
    <w:unhideWhenUsed/>
    <w:rsid w:val="007A0822"/>
    <w:pPr>
      <w:tabs>
        <w:tab w:val="center" w:pos="4703"/>
        <w:tab w:val="right" w:pos="9406"/>
      </w:tabs>
    </w:pPr>
  </w:style>
  <w:style w:type="character" w:customStyle="1" w:styleId="PieddepageCar">
    <w:name w:val="Pied de page Car"/>
    <w:basedOn w:val="Policepardfaut"/>
    <w:link w:val="Pieddepage"/>
    <w:uiPriority w:val="99"/>
    <w:rsid w:val="007A0822"/>
  </w:style>
  <w:style w:type="character" w:styleId="Numrodepage">
    <w:name w:val="page number"/>
    <w:basedOn w:val="Policepardfaut"/>
    <w:uiPriority w:val="99"/>
    <w:semiHidden/>
    <w:unhideWhenUsed/>
    <w:rsid w:val="007A0822"/>
  </w:style>
  <w:style w:type="paragraph" w:customStyle="1" w:styleId="Corpsde">
    <w:name w:val="Corps de"/>
    <w:basedOn w:val="Normal"/>
    <w:rsid w:val="007531FC"/>
    <w:pPr>
      <w:autoSpaceDE w:val="0"/>
      <w:autoSpaceDN w:val="0"/>
      <w:jc w:val="both"/>
    </w:pPr>
    <w:rPr>
      <w:rFonts w:ascii="Times" w:eastAsia="Times New Roman" w:hAnsi="Times" w:cs="Times New Roman"/>
      <w:sz w:val="28"/>
      <w:szCs w:val="28"/>
      <w:lang w:bidi="fr-FR"/>
    </w:rPr>
  </w:style>
  <w:style w:type="paragraph" w:styleId="Titre">
    <w:name w:val="Title"/>
    <w:basedOn w:val="Normal"/>
    <w:link w:val="TitreCar"/>
    <w:qFormat/>
    <w:rsid w:val="007531FC"/>
    <w:pPr>
      <w:autoSpaceDE w:val="0"/>
      <w:autoSpaceDN w:val="0"/>
      <w:jc w:val="center"/>
    </w:pPr>
    <w:rPr>
      <w:rFonts w:ascii="Times" w:eastAsia="Times New Roman" w:hAnsi="Times" w:cs="Times New Roman"/>
      <w:sz w:val="28"/>
      <w:szCs w:val="28"/>
      <w:lang w:val="en-GB" w:bidi="fr-FR"/>
    </w:rPr>
  </w:style>
  <w:style w:type="character" w:customStyle="1" w:styleId="TitreCar">
    <w:name w:val="Titre Car"/>
    <w:basedOn w:val="Policepardfaut"/>
    <w:link w:val="Titre"/>
    <w:rsid w:val="007531FC"/>
    <w:rPr>
      <w:rFonts w:ascii="Times" w:eastAsia="Times New Roman" w:hAnsi="Times" w:cs="Times New Roman"/>
      <w:sz w:val="28"/>
      <w:szCs w:val="28"/>
      <w:lang w:val="en-GB" w:bidi="fr-FR"/>
    </w:rPr>
  </w:style>
  <w:style w:type="character" w:styleId="SiteHTML">
    <w:name w:val="HTML Cite"/>
    <w:rsid w:val="007531FC"/>
    <w:rPr>
      <w:i/>
    </w:rPr>
  </w:style>
  <w:style w:type="paragraph" w:styleId="Sansinterligne">
    <w:name w:val="No Spacing"/>
    <w:uiPriority w:val="1"/>
    <w:qFormat/>
    <w:rsid w:val="007531FC"/>
    <w:rPr>
      <w:rFonts w:ascii="Calibri" w:eastAsia="Calibri" w:hAnsi="Calibri" w:cs="Times New Roman"/>
      <w:sz w:val="22"/>
      <w:szCs w:val="22"/>
      <w:lang w:val="en-US" w:eastAsia="en-US"/>
    </w:rPr>
  </w:style>
  <w:style w:type="paragraph" w:styleId="HTMLprformat">
    <w:name w:val="HTML Preformatted"/>
    <w:basedOn w:val="Normal"/>
    <w:link w:val="HTMLprformatCar"/>
    <w:uiPriority w:val="99"/>
    <w:semiHidden/>
    <w:unhideWhenUsed/>
    <w:rsid w:val="00753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formatCar">
    <w:name w:val="HTML préformaté Car"/>
    <w:basedOn w:val="Policepardfaut"/>
    <w:link w:val="HTMLprformat"/>
    <w:uiPriority w:val="99"/>
    <w:semiHidden/>
    <w:rsid w:val="007531FC"/>
    <w:rPr>
      <w:rFonts w:ascii="Courier" w:hAnsi="Courier" w:cs="Courier"/>
      <w:sz w:val="20"/>
      <w:szCs w:val="20"/>
      <w:lang w:val="en-GB"/>
    </w:rPr>
  </w:style>
  <w:style w:type="character" w:styleId="Lienhypertextesuivi">
    <w:name w:val="FollowedHyperlink"/>
    <w:basedOn w:val="Policepardfaut"/>
    <w:uiPriority w:val="99"/>
    <w:semiHidden/>
    <w:unhideWhenUsed/>
    <w:rsid w:val="007531FC"/>
    <w:rPr>
      <w:color w:val="800080" w:themeColor="followedHyperlink"/>
      <w:u w:val="single"/>
    </w:rPr>
  </w:style>
  <w:style w:type="paragraph" w:styleId="NormalWeb">
    <w:name w:val="Normal (Web)"/>
    <w:basedOn w:val="Normal"/>
    <w:uiPriority w:val="99"/>
    <w:unhideWhenUsed/>
    <w:rsid w:val="00E84BBA"/>
    <w:pPr>
      <w:spacing w:before="100" w:beforeAutospacing="1" w:after="100" w:afterAutospacing="1"/>
    </w:pPr>
    <w:rPr>
      <w:rFonts w:ascii="Times" w:hAnsi="Times" w:cs="Times New Roman"/>
      <w:sz w:val="20"/>
      <w:szCs w:val="20"/>
    </w:rPr>
  </w:style>
  <w:style w:type="character" w:customStyle="1" w:styleId="algo-summary">
    <w:name w:val="algo-summary"/>
    <w:basedOn w:val="Policepardfaut"/>
    <w:rsid w:val="00D30B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A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A7AFC"/>
    <w:rPr>
      <w:color w:val="0000FF"/>
      <w:u w:val="single"/>
    </w:rPr>
  </w:style>
  <w:style w:type="paragraph" w:styleId="Pieddepage">
    <w:name w:val="footer"/>
    <w:basedOn w:val="Normal"/>
    <w:link w:val="PieddepageCar"/>
    <w:uiPriority w:val="99"/>
    <w:unhideWhenUsed/>
    <w:rsid w:val="007A0822"/>
    <w:pPr>
      <w:tabs>
        <w:tab w:val="center" w:pos="4703"/>
        <w:tab w:val="right" w:pos="9406"/>
      </w:tabs>
    </w:pPr>
  </w:style>
  <w:style w:type="character" w:customStyle="1" w:styleId="PieddepageCar">
    <w:name w:val="Pied de page Car"/>
    <w:basedOn w:val="Policepardfaut"/>
    <w:link w:val="Pieddepage"/>
    <w:uiPriority w:val="99"/>
    <w:rsid w:val="007A0822"/>
  </w:style>
  <w:style w:type="character" w:styleId="Numrodepage">
    <w:name w:val="page number"/>
    <w:basedOn w:val="Policepardfaut"/>
    <w:uiPriority w:val="99"/>
    <w:semiHidden/>
    <w:unhideWhenUsed/>
    <w:rsid w:val="007A0822"/>
  </w:style>
  <w:style w:type="paragraph" w:customStyle="1" w:styleId="Corpsde">
    <w:name w:val="Corps de"/>
    <w:basedOn w:val="Normal"/>
    <w:rsid w:val="007531FC"/>
    <w:pPr>
      <w:autoSpaceDE w:val="0"/>
      <w:autoSpaceDN w:val="0"/>
      <w:jc w:val="both"/>
    </w:pPr>
    <w:rPr>
      <w:rFonts w:ascii="Times" w:eastAsia="Times New Roman" w:hAnsi="Times" w:cs="Times New Roman"/>
      <w:sz w:val="28"/>
      <w:szCs w:val="28"/>
      <w:lang w:bidi="fr-FR"/>
    </w:rPr>
  </w:style>
  <w:style w:type="paragraph" w:styleId="Titre">
    <w:name w:val="Title"/>
    <w:basedOn w:val="Normal"/>
    <w:link w:val="TitreCar"/>
    <w:qFormat/>
    <w:rsid w:val="007531FC"/>
    <w:pPr>
      <w:autoSpaceDE w:val="0"/>
      <w:autoSpaceDN w:val="0"/>
      <w:jc w:val="center"/>
    </w:pPr>
    <w:rPr>
      <w:rFonts w:ascii="Times" w:eastAsia="Times New Roman" w:hAnsi="Times" w:cs="Times New Roman"/>
      <w:sz w:val="28"/>
      <w:szCs w:val="28"/>
      <w:lang w:val="en-GB" w:bidi="fr-FR"/>
    </w:rPr>
  </w:style>
  <w:style w:type="character" w:customStyle="1" w:styleId="TitreCar">
    <w:name w:val="Titre Car"/>
    <w:basedOn w:val="Policepardfaut"/>
    <w:link w:val="Titre"/>
    <w:rsid w:val="007531FC"/>
    <w:rPr>
      <w:rFonts w:ascii="Times" w:eastAsia="Times New Roman" w:hAnsi="Times" w:cs="Times New Roman"/>
      <w:sz w:val="28"/>
      <w:szCs w:val="28"/>
      <w:lang w:val="en-GB" w:bidi="fr-FR"/>
    </w:rPr>
  </w:style>
  <w:style w:type="character" w:styleId="SiteHTML">
    <w:name w:val="HTML Cite"/>
    <w:rsid w:val="007531FC"/>
    <w:rPr>
      <w:i/>
    </w:rPr>
  </w:style>
  <w:style w:type="paragraph" w:styleId="Sansinterligne">
    <w:name w:val="No Spacing"/>
    <w:uiPriority w:val="1"/>
    <w:qFormat/>
    <w:rsid w:val="007531FC"/>
    <w:rPr>
      <w:rFonts w:ascii="Calibri" w:eastAsia="Calibri" w:hAnsi="Calibri" w:cs="Times New Roman"/>
      <w:sz w:val="22"/>
      <w:szCs w:val="22"/>
      <w:lang w:val="en-US" w:eastAsia="en-US"/>
    </w:rPr>
  </w:style>
  <w:style w:type="paragraph" w:styleId="HTMLprformat">
    <w:name w:val="HTML Preformatted"/>
    <w:basedOn w:val="Normal"/>
    <w:link w:val="HTMLprformatCar"/>
    <w:uiPriority w:val="99"/>
    <w:semiHidden/>
    <w:unhideWhenUsed/>
    <w:rsid w:val="00753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formatCar">
    <w:name w:val="HTML préformaté Car"/>
    <w:basedOn w:val="Policepardfaut"/>
    <w:link w:val="HTMLprformat"/>
    <w:uiPriority w:val="99"/>
    <w:semiHidden/>
    <w:rsid w:val="007531FC"/>
    <w:rPr>
      <w:rFonts w:ascii="Courier" w:hAnsi="Courier" w:cs="Courier"/>
      <w:sz w:val="20"/>
      <w:szCs w:val="20"/>
      <w:lang w:val="en-GB"/>
    </w:rPr>
  </w:style>
  <w:style w:type="character" w:styleId="Lienhypertextesuivi">
    <w:name w:val="FollowedHyperlink"/>
    <w:basedOn w:val="Policepardfaut"/>
    <w:uiPriority w:val="99"/>
    <w:semiHidden/>
    <w:unhideWhenUsed/>
    <w:rsid w:val="007531FC"/>
    <w:rPr>
      <w:color w:val="800080" w:themeColor="followedHyperlink"/>
      <w:u w:val="single"/>
    </w:rPr>
  </w:style>
  <w:style w:type="paragraph" w:styleId="NormalWeb">
    <w:name w:val="Normal (Web)"/>
    <w:basedOn w:val="Normal"/>
    <w:uiPriority w:val="99"/>
    <w:unhideWhenUsed/>
    <w:rsid w:val="00E84BBA"/>
    <w:pPr>
      <w:spacing w:before="100" w:beforeAutospacing="1" w:after="100" w:afterAutospacing="1"/>
    </w:pPr>
    <w:rPr>
      <w:rFonts w:ascii="Times" w:hAnsi="Times" w:cs="Times New Roman"/>
      <w:sz w:val="20"/>
      <w:szCs w:val="20"/>
    </w:rPr>
  </w:style>
  <w:style w:type="character" w:customStyle="1" w:styleId="algo-summary">
    <w:name w:val="algo-summary"/>
    <w:basedOn w:val="Policepardfaut"/>
    <w:rsid w:val="00D30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mnis.revues.org/" TargetMode="External"/><Relationship Id="rId20" Type="http://schemas.openxmlformats.org/officeDocument/2006/relationships/hyperlink" Target="http://www.sortiz.com" TargetMode="External"/><Relationship Id="rId21" Type="http://schemas.openxmlformats.org/officeDocument/2006/relationships/hyperlink" Target="http://www.brunel.ac.uk" TargetMode="External"/><Relationship Id="rId22" Type="http://schemas.openxmlformats.org/officeDocument/2006/relationships/hyperlink" Target="http://www.brunel.ac.uk"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implications-philosophiques.org" TargetMode="External"/><Relationship Id="rId11" Type="http://schemas.openxmlformats.org/officeDocument/2006/relationships/hyperlink" Target="http://www.implications-philosophiques.org/actualite/une/festivals-un-puzzle-ouvert" TargetMode="External"/><Relationship Id="rId12" Type="http://schemas.openxmlformats.org/officeDocument/2006/relationships/hyperlink" Target="http://www.mcrg.ac.in" TargetMode="External"/><Relationship Id="rId13" Type="http://schemas.openxmlformats.org/officeDocument/2006/relationships/hyperlink" Target="http://www.goethe.de/ins/vu/han/enindex" TargetMode="External"/><Relationship Id="rId14" Type="http://schemas.openxmlformats.org/officeDocument/2006/relationships/hyperlink" Target="http://www.horslesmurs.fr" TargetMode="External"/><Relationship Id="rId15" Type="http://schemas.openxmlformats.org/officeDocument/2006/relationships/hyperlink" Target="http://www.culture-europe-international.org" TargetMode="External"/><Relationship Id="rId16" Type="http://schemas.openxmlformats.org/officeDocument/2006/relationships/hyperlink" Target="http://www.culture-europe-international.org" TargetMode="External"/><Relationship Id="rId17" Type="http://schemas.openxmlformats.org/officeDocument/2006/relationships/hyperlink" Target="http://www.teleobs.nouvelobs.com" TargetMode="External"/><Relationship Id="rId18" Type="http://schemas.openxmlformats.org/officeDocument/2006/relationships/hyperlink" Target="http://www.myboox.fr" TargetMode="External"/><Relationship Id="rId19" Type="http://schemas.openxmlformats.org/officeDocument/2006/relationships/hyperlink" Target="http://www.lesechos.f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mautissier@wanadoo.fr" TargetMode="External"/><Relationship Id="rId8" Type="http://schemas.openxmlformats.org/officeDocument/2006/relationships/hyperlink" Target="http://www.tristan.u-bourgogne.fr/UMR5605"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13</Pages>
  <Words>4524</Words>
  <Characters>24888</Characters>
  <Application>Microsoft Macintosh Word</Application>
  <DocSecurity>0</DocSecurity>
  <Lines>207</Lines>
  <Paragraphs>58</Paragraphs>
  <ScaleCrop>false</ScaleCrop>
  <Company/>
  <LinksUpToDate>false</LinksUpToDate>
  <CharactersWithSpaces>29354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Frédéric Vergne</cp:lastModifiedBy>
  <cp:revision>14</cp:revision>
  <cp:lastPrinted>2013-12-18T19:31:00Z</cp:lastPrinted>
  <dcterms:created xsi:type="dcterms:W3CDTF">2016-04-27T09:46:00Z</dcterms:created>
  <dcterms:modified xsi:type="dcterms:W3CDTF">2016-04-27T16:26:00Z</dcterms:modified>
</cp:coreProperties>
</file>